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4C" w:rsidRDefault="00806F4C" w:rsidP="00806F4C">
      <w:pPr>
        <w:jc w:val="center"/>
        <w:rPr>
          <w:rFonts w:cs="Arial"/>
          <w:lang w:val="el-GR"/>
        </w:rPr>
      </w:pPr>
    </w:p>
    <w:p w:rsidR="00841D73" w:rsidRPr="00841D73" w:rsidRDefault="00841D73" w:rsidP="00841D7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jc w:val="center"/>
        <w:rPr>
          <w:rFonts w:ascii="Arial-BoldMT" w:hAnsi="Arial-BoldMT" w:cs="Arial-BoldMT"/>
          <w:b/>
          <w:bCs/>
          <w:color w:val="000000"/>
          <w:sz w:val="40"/>
          <w:szCs w:val="40"/>
          <w:u w:val="single"/>
          <w:lang w:val="el-GR"/>
        </w:rPr>
      </w:pPr>
      <w:r w:rsidRPr="00841D73">
        <w:rPr>
          <w:rFonts w:ascii="Arial-BoldMT" w:hAnsi="Arial-BoldMT" w:cs="Arial-BoldMT"/>
          <w:b/>
          <w:bCs/>
          <w:color w:val="000000"/>
          <w:sz w:val="40"/>
          <w:szCs w:val="40"/>
          <w:u w:val="single"/>
          <w:lang w:val="el-GR"/>
        </w:rPr>
        <w:t>ΟΔΗΓΙΕΣ ΠΛΟΥ</w:t>
      </w:r>
    </w:p>
    <w:p w:rsidR="00694A23" w:rsidRDefault="00694A23" w:rsidP="00694A23">
      <w:pPr>
        <w:rPr>
          <w:szCs w:val="28"/>
          <w:lang w:val="el-GR"/>
        </w:rPr>
      </w:pPr>
    </w:p>
    <w:p w:rsidR="00694A23" w:rsidRPr="00F832C9" w:rsidRDefault="00694A23" w:rsidP="00694A23">
      <w:pPr>
        <w:numPr>
          <w:ilvl w:val="0"/>
          <w:numId w:val="2"/>
        </w:numPr>
        <w:rPr>
          <w:b/>
          <w:szCs w:val="28"/>
          <w:lang w:val="el-GR"/>
        </w:rPr>
      </w:pPr>
      <w:r w:rsidRPr="00F832C9">
        <w:rPr>
          <w:b/>
          <w:szCs w:val="28"/>
          <w:lang w:val="el-GR"/>
        </w:rPr>
        <w:t xml:space="preserve">ΚΑΝΟΝΙΣΜΟΙ </w:t>
      </w:r>
    </w:p>
    <w:p w:rsidR="00694A23" w:rsidRDefault="00694A23" w:rsidP="00E33603">
      <w:pPr>
        <w:ind w:left="720" w:right="26"/>
        <w:jc w:val="both"/>
        <w:rPr>
          <w:rFonts w:cs="Arial"/>
          <w:sz w:val="20"/>
          <w:lang w:val="el-GR"/>
        </w:rPr>
      </w:pPr>
      <w:r>
        <w:rPr>
          <w:rFonts w:cs="Arial"/>
          <w:sz w:val="20"/>
          <w:lang w:val="el-GR"/>
        </w:rPr>
        <w:t>Ο αγώνας θα διεξαχθεί σύμφ</w:t>
      </w:r>
      <w:r w:rsidR="00BF7265">
        <w:rPr>
          <w:rFonts w:cs="Arial"/>
          <w:sz w:val="20"/>
          <w:lang w:val="el-GR"/>
        </w:rPr>
        <w:t>ωνα με τους κανονισμούς που αναγράφ</w:t>
      </w:r>
      <w:r>
        <w:rPr>
          <w:rFonts w:cs="Arial"/>
          <w:sz w:val="20"/>
          <w:lang w:val="el-GR"/>
        </w:rPr>
        <w:t>ονται στο άρθρο 2 της Προκήρυξης του αγώνα και τις παρούσες οδηγίες όπως αυτ</w:t>
      </w:r>
      <w:r w:rsidR="004416F7">
        <w:rPr>
          <w:rFonts w:cs="Arial"/>
          <w:sz w:val="20"/>
          <w:lang w:val="el-GR"/>
        </w:rPr>
        <w:t>ές τροποποιούν τους προαναφερθέντες</w:t>
      </w:r>
      <w:r>
        <w:rPr>
          <w:rFonts w:cs="Arial"/>
          <w:sz w:val="20"/>
          <w:lang w:val="el-GR"/>
        </w:rPr>
        <w:t xml:space="preserve"> κανονισμούς.</w:t>
      </w:r>
    </w:p>
    <w:p w:rsidR="00694A23" w:rsidRDefault="00694A23" w:rsidP="00694A23">
      <w:pPr>
        <w:ind w:left="360" w:right="26"/>
        <w:jc w:val="both"/>
        <w:rPr>
          <w:rFonts w:cs="Arial"/>
          <w:sz w:val="20"/>
          <w:lang w:val="el-GR"/>
        </w:rPr>
      </w:pPr>
    </w:p>
    <w:p w:rsidR="00694A23" w:rsidRPr="00F832C9" w:rsidRDefault="00694A23" w:rsidP="00694A23">
      <w:pPr>
        <w:numPr>
          <w:ilvl w:val="0"/>
          <w:numId w:val="2"/>
        </w:numPr>
        <w:ind w:right="26"/>
        <w:jc w:val="both"/>
        <w:rPr>
          <w:rFonts w:cs="Arial"/>
          <w:b/>
          <w:sz w:val="20"/>
          <w:lang w:val="el-GR"/>
        </w:rPr>
      </w:pPr>
      <w:r w:rsidRPr="00F832C9">
        <w:rPr>
          <w:rFonts w:cs="Arial"/>
          <w:b/>
          <w:sz w:val="20"/>
          <w:lang w:val="el-GR"/>
        </w:rPr>
        <w:t>ΔΙΑΦΗΜΙΣΕΙΣ –</w:t>
      </w:r>
      <w:r w:rsidR="00731AA0">
        <w:rPr>
          <w:rFonts w:cs="Arial"/>
          <w:b/>
          <w:sz w:val="20"/>
          <w:lang w:val="el-GR"/>
        </w:rPr>
        <w:t xml:space="preserve"> </w:t>
      </w:r>
      <w:r w:rsidRPr="00F832C9">
        <w:rPr>
          <w:rFonts w:cs="Arial"/>
          <w:b/>
          <w:sz w:val="20"/>
          <w:lang w:val="el-GR"/>
        </w:rPr>
        <w:t xml:space="preserve">ΑΤΟΜΙΚΗ ΔΙΑΦΗΜΙΣΗ ΕΠΙ ΣΚΑΦΩΝ </w:t>
      </w:r>
    </w:p>
    <w:p w:rsidR="00694A23" w:rsidRDefault="00983E17" w:rsidP="00E33603">
      <w:pPr>
        <w:ind w:left="720" w:right="28"/>
        <w:jc w:val="both"/>
        <w:rPr>
          <w:rFonts w:cs="Arial"/>
          <w:sz w:val="20"/>
          <w:lang w:val="el-GR"/>
        </w:rPr>
      </w:pPr>
      <w:r>
        <w:rPr>
          <w:rFonts w:cs="Arial"/>
          <w:sz w:val="20"/>
          <w:lang w:val="el-GR"/>
        </w:rPr>
        <w:t xml:space="preserve">Ισχύει το άρθρο 20 του </w:t>
      </w:r>
      <w:r>
        <w:rPr>
          <w:rFonts w:cs="Arial"/>
          <w:sz w:val="20"/>
        </w:rPr>
        <w:t>Advertising</w:t>
      </w:r>
      <w:r w:rsidRPr="00983E17">
        <w:rPr>
          <w:rFonts w:cs="Arial"/>
          <w:sz w:val="20"/>
          <w:lang w:val="el-GR"/>
        </w:rPr>
        <w:t xml:space="preserve"> </w:t>
      </w:r>
      <w:r>
        <w:rPr>
          <w:rFonts w:cs="Arial"/>
          <w:sz w:val="20"/>
        </w:rPr>
        <w:t>Code</w:t>
      </w:r>
      <w:r w:rsidRPr="00983E17">
        <w:rPr>
          <w:rFonts w:cs="Arial"/>
          <w:sz w:val="20"/>
          <w:lang w:val="el-GR"/>
        </w:rPr>
        <w:t xml:space="preserve"> </w:t>
      </w:r>
      <w:r>
        <w:rPr>
          <w:rFonts w:cs="Arial"/>
          <w:sz w:val="20"/>
          <w:lang w:val="el-GR"/>
        </w:rPr>
        <w:t xml:space="preserve">των </w:t>
      </w:r>
      <w:r>
        <w:rPr>
          <w:rFonts w:cs="Arial"/>
          <w:sz w:val="20"/>
        </w:rPr>
        <w:t>ISAF</w:t>
      </w:r>
      <w:r w:rsidRPr="00983E17">
        <w:rPr>
          <w:rFonts w:cs="Arial"/>
          <w:sz w:val="20"/>
          <w:lang w:val="el-GR"/>
        </w:rPr>
        <w:t xml:space="preserve"> </w:t>
      </w:r>
      <w:r>
        <w:rPr>
          <w:rFonts w:cs="Arial"/>
          <w:sz w:val="20"/>
        </w:rPr>
        <w:t>Regulations</w:t>
      </w:r>
      <w:r>
        <w:rPr>
          <w:rFonts w:cs="Arial"/>
          <w:sz w:val="20"/>
          <w:lang w:val="el-GR"/>
        </w:rPr>
        <w:t xml:space="preserve"> όπως αναφέρονται στο άρθ</w:t>
      </w:r>
      <w:r w:rsidR="00BF7265">
        <w:rPr>
          <w:rFonts w:cs="Arial"/>
          <w:sz w:val="20"/>
          <w:lang w:val="el-GR"/>
        </w:rPr>
        <w:t>ρο 3.1 της προκήρυξης του αγώνα</w:t>
      </w:r>
      <w:r>
        <w:rPr>
          <w:rFonts w:cs="Arial"/>
          <w:sz w:val="20"/>
          <w:lang w:val="el-GR"/>
        </w:rPr>
        <w:t xml:space="preserve">, </w:t>
      </w:r>
      <w:r w:rsidRPr="00983E17">
        <w:rPr>
          <w:rFonts w:cs="Arial"/>
          <w:sz w:val="20"/>
          <w:lang w:val="el-GR"/>
        </w:rPr>
        <w:t>από την 07:00 τ</w:t>
      </w:r>
      <w:r w:rsidR="005F4641">
        <w:rPr>
          <w:rFonts w:cs="Arial"/>
          <w:sz w:val="20"/>
          <w:lang w:val="el-GR"/>
        </w:rPr>
        <w:t>ου Σαββάτου</w:t>
      </w:r>
      <w:r w:rsidR="002B762E">
        <w:rPr>
          <w:rFonts w:cs="Arial"/>
          <w:sz w:val="20"/>
          <w:lang w:val="el-GR"/>
        </w:rPr>
        <w:t xml:space="preserve"> 1</w:t>
      </w:r>
      <w:r w:rsidR="00BF7265">
        <w:rPr>
          <w:rFonts w:cs="Arial"/>
          <w:sz w:val="20"/>
          <w:lang w:val="el-GR"/>
        </w:rPr>
        <w:t>0</w:t>
      </w:r>
      <w:r w:rsidRPr="00983E17">
        <w:rPr>
          <w:rFonts w:cs="Arial"/>
          <w:sz w:val="20"/>
          <w:lang w:val="el-GR"/>
        </w:rPr>
        <w:t xml:space="preserve"> Μαΐου 201</w:t>
      </w:r>
      <w:r w:rsidR="00BF7265">
        <w:rPr>
          <w:rFonts w:cs="Arial"/>
          <w:sz w:val="20"/>
          <w:lang w:val="el-GR"/>
        </w:rPr>
        <w:t>4</w:t>
      </w:r>
      <w:r w:rsidRPr="00983E17">
        <w:rPr>
          <w:rFonts w:cs="Arial"/>
          <w:sz w:val="20"/>
          <w:lang w:val="el-GR"/>
        </w:rPr>
        <w:t xml:space="preserve"> μέχρι και την Δευτέρας 1</w:t>
      </w:r>
      <w:r w:rsidR="00BF7265">
        <w:rPr>
          <w:rFonts w:cs="Arial"/>
          <w:sz w:val="20"/>
          <w:lang w:val="el-GR"/>
        </w:rPr>
        <w:t>2</w:t>
      </w:r>
      <w:r w:rsidRPr="00983E17">
        <w:rPr>
          <w:rFonts w:cs="Arial"/>
          <w:sz w:val="20"/>
          <w:lang w:val="el-GR"/>
        </w:rPr>
        <w:t xml:space="preserve"> Μαΐου 201</w:t>
      </w:r>
      <w:r w:rsidR="00BF7265">
        <w:rPr>
          <w:rFonts w:cs="Arial"/>
          <w:sz w:val="20"/>
          <w:lang w:val="el-GR"/>
        </w:rPr>
        <w:t>4</w:t>
      </w:r>
      <w:r w:rsidRPr="00983E17">
        <w:rPr>
          <w:rFonts w:cs="Arial"/>
          <w:sz w:val="20"/>
          <w:lang w:val="el-GR"/>
        </w:rPr>
        <w:t xml:space="preserve"> και ώρα 12:</w:t>
      </w:r>
      <w:r>
        <w:rPr>
          <w:rFonts w:cs="Arial"/>
          <w:sz w:val="20"/>
          <w:lang w:val="el-GR"/>
        </w:rPr>
        <w:t>00</w:t>
      </w:r>
    </w:p>
    <w:p w:rsidR="00694A23" w:rsidRDefault="00694A23" w:rsidP="00694A23">
      <w:pPr>
        <w:ind w:left="360" w:right="28"/>
        <w:jc w:val="both"/>
        <w:rPr>
          <w:rFonts w:cs="Arial"/>
          <w:sz w:val="20"/>
          <w:lang w:val="el-GR"/>
        </w:rPr>
      </w:pPr>
    </w:p>
    <w:p w:rsidR="00694A23" w:rsidRPr="00F832C9" w:rsidRDefault="00694A23" w:rsidP="00694A23">
      <w:pPr>
        <w:numPr>
          <w:ilvl w:val="0"/>
          <w:numId w:val="2"/>
        </w:numPr>
        <w:ind w:right="28"/>
        <w:jc w:val="both"/>
        <w:rPr>
          <w:rFonts w:cs="Arial"/>
          <w:b/>
          <w:sz w:val="20"/>
          <w:lang w:val="el-GR"/>
        </w:rPr>
      </w:pPr>
      <w:r w:rsidRPr="00F832C9">
        <w:rPr>
          <w:rFonts w:cs="Arial"/>
          <w:b/>
          <w:sz w:val="20"/>
          <w:lang w:val="el-GR"/>
        </w:rPr>
        <w:t xml:space="preserve">ΠΡΟΓΝΩΣΗ ΚΑΙΡΟΥ </w:t>
      </w:r>
    </w:p>
    <w:p w:rsidR="00694A23" w:rsidRDefault="00694A23" w:rsidP="00E33603">
      <w:pPr>
        <w:pStyle w:val="Footer"/>
        <w:tabs>
          <w:tab w:val="clear" w:pos="4153"/>
          <w:tab w:val="clear" w:pos="8306"/>
        </w:tabs>
        <w:ind w:firstLine="720"/>
        <w:jc w:val="both"/>
        <w:rPr>
          <w:sz w:val="20"/>
          <w:lang w:val="el-GR"/>
        </w:rPr>
      </w:pPr>
      <w:r>
        <w:rPr>
          <w:sz w:val="20"/>
          <w:lang w:val="el-GR"/>
        </w:rPr>
        <w:t xml:space="preserve">Πρόγνωση καιρού δεν θα δοθεί στους συμμετέχοντες από την Επιτροπή Αγώνος. </w:t>
      </w:r>
    </w:p>
    <w:p w:rsidR="00694A23" w:rsidRDefault="00694A23" w:rsidP="00694A23">
      <w:pPr>
        <w:pStyle w:val="Footer"/>
        <w:tabs>
          <w:tab w:val="clear" w:pos="4153"/>
          <w:tab w:val="clear" w:pos="8306"/>
        </w:tabs>
        <w:ind w:firstLine="360"/>
        <w:jc w:val="both"/>
        <w:rPr>
          <w:sz w:val="20"/>
          <w:lang w:val="el-GR"/>
        </w:rPr>
      </w:pPr>
    </w:p>
    <w:p w:rsidR="00694A23" w:rsidRPr="00F832C9" w:rsidRDefault="00694A23" w:rsidP="00694A23">
      <w:pPr>
        <w:pStyle w:val="Footer"/>
        <w:numPr>
          <w:ilvl w:val="0"/>
          <w:numId w:val="2"/>
        </w:numPr>
        <w:tabs>
          <w:tab w:val="clear" w:pos="4153"/>
          <w:tab w:val="clear" w:pos="8306"/>
        </w:tabs>
        <w:jc w:val="both"/>
        <w:rPr>
          <w:b/>
          <w:sz w:val="20"/>
          <w:lang w:val="el-GR"/>
        </w:rPr>
      </w:pPr>
      <w:r w:rsidRPr="00F832C9">
        <w:rPr>
          <w:b/>
          <w:sz w:val="20"/>
          <w:lang w:val="el-GR"/>
        </w:rPr>
        <w:t xml:space="preserve">ΗΜΕΡΟΜΗΝΙΕΣ – ΔΙΑΔΡΟΜΕΣ </w:t>
      </w:r>
    </w:p>
    <w:p w:rsidR="00694A23" w:rsidRPr="00F832C9" w:rsidRDefault="00694A23" w:rsidP="00E33603">
      <w:pPr>
        <w:pStyle w:val="Footer"/>
        <w:numPr>
          <w:ilvl w:val="2"/>
          <w:numId w:val="4"/>
        </w:numPr>
        <w:tabs>
          <w:tab w:val="clear" w:pos="4153"/>
          <w:tab w:val="clear" w:pos="8306"/>
        </w:tabs>
        <w:jc w:val="both"/>
        <w:rPr>
          <w:sz w:val="20"/>
          <w:lang w:val="el-GR"/>
        </w:rPr>
      </w:pPr>
      <w:r w:rsidRPr="00731AA0">
        <w:rPr>
          <w:b/>
          <w:bCs/>
          <w:sz w:val="20"/>
          <w:u w:val="single"/>
          <w:lang w:val="el-GR"/>
        </w:rPr>
        <w:t xml:space="preserve">Α’ </w:t>
      </w:r>
      <w:r w:rsidRPr="00731AA0">
        <w:rPr>
          <w:b/>
          <w:sz w:val="20"/>
          <w:u w:val="single"/>
          <w:lang w:val="el-GR"/>
        </w:rPr>
        <w:t>Ιστιοδρομία</w:t>
      </w:r>
      <w:r w:rsidRPr="00F832C9">
        <w:rPr>
          <w:sz w:val="20"/>
          <w:lang w:val="el-GR"/>
        </w:rPr>
        <w:t>: Φάληρο – Αγκίστρι (Λιμενίσκος Μύλοι)</w:t>
      </w:r>
    </w:p>
    <w:p w:rsidR="00694A23" w:rsidRPr="00F832C9" w:rsidRDefault="00694A23" w:rsidP="00E33603">
      <w:pPr>
        <w:ind w:firstLine="720"/>
        <w:jc w:val="both"/>
        <w:rPr>
          <w:sz w:val="20"/>
          <w:lang w:val="el-GR"/>
        </w:rPr>
      </w:pPr>
      <w:r w:rsidRPr="00F832C9">
        <w:rPr>
          <w:sz w:val="20"/>
          <w:lang w:val="el-GR"/>
        </w:rPr>
        <w:t xml:space="preserve">Εκκίνηση: </w:t>
      </w:r>
      <w:r w:rsidR="005F4641" w:rsidRPr="005F4641">
        <w:rPr>
          <w:b/>
          <w:sz w:val="20"/>
          <w:lang w:val="el-GR"/>
        </w:rPr>
        <w:t>Σάββατο</w:t>
      </w:r>
      <w:r w:rsidR="002B762E">
        <w:rPr>
          <w:b/>
          <w:sz w:val="20"/>
          <w:lang w:val="el-GR"/>
        </w:rPr>
        <w:t xml:space="preserve"> </w:t>
      </w:r>
      <w:r w:rsidR="00516285">
        <w:rPr>
          <w:b/>
          <w:sz w:val="20"/>
          <w:lang w:val="el-GR"/>
        </w:rPr>
        <w:t>2</w:t>
      </w:r>
      <w:r w:rsidRPr="005F4641">
        <w:rPr>
          <w:b/>
          <w:sz w:val="20"/>
          <w:lang w:val="el-GR"/>
        </w:rPr>
        <w:t xml:space="preserve"> Μαΐου 201</w:t>
      </w:r>
      <w:r w:rsidR="00516285">
        <w:rPr>
          <w:b/>
          <w:sz w:val="20"/>
          <w:lang w:val="el-GR"/>
        </w:rPr>
        <w:t>5</w:t>
      </w:r>
      <w:r w:rsidRPr="00F832C9">
        <w:rPr>
          <w:sz w:val="20"/>
          <w:lang w:val="el-GR"/>
        </w:rPr>
        <w:t xml:space="preserve">, ώρα </w:t>
      </w:r>
      <w:r w:rsidR="005F4641" w:rsidRPr="005F4641">
        <w:rPr>
          <w:b/>
          <w:sz w:val="20"/>
          <w:lang w:val="el-GR"/>
        </w:rPr>
        <w:t>10</w:t>
      </w:r>
      <w:r w:rsidRPr="005F4641">
        <w:rPr>
          <w:b/>
          <w:sz w:val="20"/>
          <w:lang w:val="el-GR"/>
        </w:rPr>
        <w:t>:</w:t>
      </w:r>
      <w:r w:rsidR="00BF7265">
        <w:rPr>
          <w:b/>
          <w:sz w:val="20"/>
          <w:lang w:val="el-GR"/>
        </w:rPr>
        <w:t>3</w:t>
      </w:r>
      <w:r w:rsidRPr="005F4641">
        <w:rPr>
          <w:b/>
          <w:sz w:val="20"/>
          <w:lang w:val="el-GR"/>
        </w:rPr>
        <w:t>0</w:t>
      </w:r>
      <w:r w:rsidRPr="00F832C9">
        <w:rPr>
          <w:sz w:val="20"/>
          <w:lang w:val="el-GR"/>
        </w:rPr>
        <w:t xml:space="preserve"> για όλες τις κατηγορίες </w:t>
      </w:r>
    </w:p>
    <w:p w:rsidR="00694A23" w:rsidRPr="00F832C9" w:rsidRDefault="00694A23" w:rsidP="00E33603">
      <w:pPr>
        <w:ind w:firstLine="720"/>
        <w:jc w:val="both"/>
        <w:rPr>
          <w:sz w:val="20"/>
          <w:lang w:val="el-GR"/>
        </w:rPr>
      </w:pPr>
      <w:r w:rsidRPr="00F832C9">
        <w:rPr>
          <w:sz w:val="20"/>
          <w:lang w:val="el-GR"/>
        </w:rPr>
        <w:t>Απόσταση</w:t>
      </w:r>
      <w:r w:rsidR="00731AA0">
        <w:rPr>
          <w:sz w:val="20"/>
          <w:lang w:val="el-GR"/>
        </w:rPr>
        <w:t xml:space="preserve"> </w:t>
      </w:r>
      <w:r w:rsidRPr="00F832C9">
        <w:rPr>
          <w:sz w:val="20"/>
          <w:lang w:val="el-GR"/>
        </w:rPr>
        <w:t>: 2</w:t>
      </w:r>
      <w:r w:rsidR="00731AA0">
        <w:rPr>
          <w:sz w:val="20"/>
          <w:lang w:val="el-GR"/>
        </w:rPr>
        <w:t>1</w:t>
      </w:r>
      <w:r w:rsidRPr="00F832C9">
        <w:rPr>
          <w:sz w:val="20"/>
          <w:lang w:val="el-GR"/>
        </w:rPr>
        <w:t xml:space="preserve"> ΝΜ </w:t>
      </w:r>
    </w:p>
    <w:p w:rsidR="00694A23" w:rsidRPr="00694A23" w:rsidRDefault="00694A23" w:rsidP="00694A23">
      <w:pPr>
        <w:pStyle w:val="Footer"/>
        <w:tabs>
          <w:tab w:val="clear" w:pos="4153"/>
          <w:tab w:val="clear" w:pos="8306"/>
        </w:tabs>
        <w:ind w:left="360"/>
        <w:jc w:val="both"/>
        <w:rPr>
          <w:sz w:val="20"/>
          <w:lang w:val="el-GR"/>
        </w:rPr>
      </w:pPr>
    </w:p>
    <w:p w:rsidR="00694A23" w:rsidRDefault="005F4641" w:rsidP="00E33603">
      <w:pPr>
        <w:pStyle w:val="Footer"/>
        <w:numPr>
          <w:ilvl w:val="2"/>
          <w:numId w:val="4"/>
        </w:numPr>
        <w:tabs>
          <w:tab w:val="clear" w:pos="4153"/>
          <w:tab w:val="clear" w:pos="8306"/>
        </w:tabs>
        <w:jc w:val="both"/>
        <w:rPr>
          <w:sz w:val="20"/>
          <w:lang w:val="el-GR"/>
        </w:rPr>
      </w:pPr>
      <w:r w:rsidRPr="00731AA0">
        <w:rPr>
          <w:b/>
          <w:sz w:val="20"/>
          <w:u w:val="single"/>
          <w:lang w:val="el-GR"/>
        </w:rPr>
        <w:t>Β</w:t>
      </w:r>
      <w:r w:rsidR="00694A23" w:rsidRPr="00731AA0">
        <w:rPr>
          <w:b/>
          <w:sz w:val="20"/>
          <w:u w:val="single"/>
          <w:lang w:val="el-GR"/>
        </w:rPr>
        <w:t>΄ Ιστιοδρομία</w:t>
      </w:r>
      <w:r w:rsidR="00694A23">
        <w:rPr>
          <w:sz w:val="20"/>
          <w:lang w:val="el-GR"/>
        </w:rPr>
        <w:t xml:space="preserve"> : Αγκίστρι – Φάληρο </w:t>
      </w:r>
    </w:p>
    <w:p w:rsidR="00694A23" w:rsidRPr="007F7A8C" w:rsidRDefault="00694A23" w:rsidP="00E33603">
      <w:pPr>
        <w:ind w:firstLine="720"/>
        <w:jc w:val="both"/>
        <w:rPr>
          <w:sz w:val="20"/>
          <w:lang w:val="el-GR"/>
        </w:rPr>
      </w:pPr>
      <w:r>
        <w:rPr>
          <w:sz w:val="20"/>
          <w:lang w:val="el-GR"/>
        </w:rPr>
        <w:t xml:space="preserve">Εκκίνηση: </w:t>
      </w:r>
      <w:r w:rsidR="00516285">
        <w:rPr>
          <w:b/>
          <w:bCs/>
          <w:sz w:val="20"/>
          <w:lang w:val="el-GR"/>
        </w:rPr>
        <w:t>Κυριακή 3</w:t>
      </w:r>
      <w:r w:rsidR="002B762E">
        <w:rPr>
          <w:b/>
          <w:bCs/>
          <w:sz w:val="20"/>
          <w:lang w:val="el-GR"/>
        </w:rPr>
        <w:t xml:space="preserve"> Μαΐου 201</w:t>
      </w:r>
      <w:r w:rsidR="00516285">
        <w:rPr>
          <w:b/>
          <w:bCs/>
          <w:sz w:val="20"/>
          <w:lang w:val="el-GR"/>
        </w:rPr>
        <w:t>5</w:t>
      </w:r>
      <w:r>
        <w:rPr>
          <w:sz w:val="20"/>
          <w:lang w:val="el-GR"/>
        </w:rPr>
        <w:t xml:space="preserve">,ωρα </w:t>
      </w:r>
      <w:r>
        <w:rPr>
          <w:b/>
          <w:bCs/>
          <w:sz w:val="20"/>
          <w:lang w:val="el-GR"/>
        </w:rPr>
        <w:t>11:00</w:t>
      </w:r>
      <w:r>
        <w:rPr>
          <w:sz w:val="20"/>
          <w:lang w:val="el-GR"/>
        </w:rPr>
        <w:t xml:space="preserve"> για όλες τις κατηγορίες </w:t>
      </w:r>
    </w:p>
    <w:p w:rsidR="00694A23" w:rsidRDefault="00694A23" w:rsidP="00E33603">
      <w:pPr>
        <w:ind w:firstLine="720"/>
        <w:jc w:val="both"/>
        <w:rPr>
          <w:b/>
          <w:bCs/>
          <w:sz w:val="20"/>
          <w:lang w:val="el-GR"/>
        </w:rPr>
      </w:pPr>
      <w:r>
        <w:rPr>
          <w:sz w:val="20"/>
          <w:lang w:val="el-GR"/>
        </w:rPr>
        <w:t>Απόσταση</w:t>
      </w:r>
      <w:r w:rsidR="00731AA0">
        <w:rPr>
          <w:sz w:val="20"/>
          <w:lang w:val="el-GR"/>
        </w:rPr>
        <w:t xml:space="preserve"> :</w:t>
      </w:r>
      <w:r>
        <w:rPr>
          <w:sz w:val="20"/>
          <w:lang w:val="el-GR"/>
        </w:rPr>
        <w:t xml:space="preserve"> 2</w:t>
      </w:r>
      <w:r w:rsidR="00731AA0">
        <w:rPr>
          <w:sz w:val="20"/>
          <w:lang w:val="el-GR"/>
        </w:rPr>
        <w:t>1</w:t>
      </w:r>
      <w:r>
        <w:rPr>
          <w:sz w:val="20"/>
          <w:lang w:val="el-GR"/>
        </w:rPr>
        <w:t xml:space="preserve"> ΝΜ</w:t>
      </w:r>
    </w:p>
    <w:p w:rsidR="00A8001E" w:rsidRDefault="00A8001E" w:rsidP="00E33603">
      <w:pPr>
        <w:ind w:firstLine="720"/>
        <w:jc w:val="both"/>
        <w:rPr>
          <w:b/>
          <w:bCs/>
          <w:sz w:val="20"/>
          <w:lang w:val="el-GR"/>
        </w:rPr>
      </w:pPr>
    </w:p>
    <w:p w:rsidR="00A8001E" w:rsidRPr="00A8001E" w:rsidRDefault="00A8001E" w:rsidP="00A8001E">
      <w:pPr>
        <w:ind w:left="1440" w:hanging="720"/>
        <w:jc w:val="both"/>
        <w:rPr>
          <w:bCs/>
          <w:sz w:val="20"/>
          <w:lang w:val="el-GR"/>
        </w:rPr>
      </w:pPr>
      <w:r w:rsidRPr="00A8001E">
        <w:rPr>
          <w:bCs/>
          <w:sz w:val="20"/>
          <w:lang w:val="el-GR"/>
        </w:rPr>
        <w:t xml:space="preserve">4.1.3 </w:t>
      </w:r>
      <w:r>
        <w:rPr>
          <w:bCs/>
          <w:sz w:val="20"/>
          <w:lang w:val="el-GR"/>
        </w:rPr>
        <w:tab/>
        <w:t>Η Επιτροπή Αγώνα διατηρεί το δικαίωμα να συντομεύσει τις ιστιοδρομίες σε περίπτωση μη ευνοϊκών καιρικών συνθηκών</w:t>
      </w:r>
    </w:p>
    <w:p w:rsidR="00694A23" w:rsidRDefault="00694A23" w:rsidP="00694A23">
      <w:pPr>
        <w:ind w:left="360"/>
        <w:jc w:val="both"/>
        <w:rPr>
          <w:b/>
          <w:bCs/>
          <w:sz w:val="20"/>
          <w:lang w:val="el-GR"/>
        </w:rPr>
      </w:pPr>
    </w:p>
    <w:p w:rsidR="00694A23" w:rsidRPr="00F832C9" w:rsidRDefault="002C3635" w:rsidP="002C3635">
      <w:pPr>
        <w:ind w:left="360"/>
        <w:jc w:val="both"/>
        <w:rPr>
          <w:rFonts w:cs="Arial"/>
          <w:b/>
          <w:sz w:val="20"/>
          <w:lang w:val="el-GR"/>
        </w:rPr>
      </w:pPr>
      <w:r w:rsidRPr="00F832C9">
        <w:rPr>
          <w:rFonts w:cs="Arial"/>
          <w:b/>
          <w:sz w:val="20"/>
          <w:lang w:val="el-GR"/>
        </w:rPr>
        <w:t>5.</w:t>
      </w:r>
      <w:r w:rsidR="00841D73">
        <w:rPr>
          <w:rFonts w:cs="Arial"/>
          <w:b/>
          <w:sz w:val="20"/>
          <w:lang w:val="el-GR"/>
        </w:rPr>
        <w:t xml:space="preserve"> </w:t>
      </w:r>
      <w:r w:rsidR="00594040">
        <w:rPr>
          <w:rFonts w:cs="Arial"/>
          <w:b/>
          <w:sz w:val="20"/>
          <w:lang w:val="el-GR"/>
        </w:rPr>
        <w:t xml:space="preserve">ΔΙΑΧΩΡΙΣΜΟΣ / </w:t>
      </w:r>
      <w:r w:rsidRPr="00F832C9">
        <w:rPr>
          <w:rFonts w:cs="Arial"/>
          <w:b/>
          <w:sz w:val="20"/>
          <w:lang w:val="el-GR"/>
        </w:rPr>
        <w:t xml:space="preserve">ΣΥΓΧΩΝΕΥΣΗ ΚΛΑΣΕΩΝ </w:t>
      </w:r>
    </w:p>
    <w:p w:rsidR="00594040" w:rsidRDefault="00594040" w:rsidP="00E94ABF">
      <w:pPr>
        <w:autoSpaceDE w:val="0"/>
        <w:autoSpaceDN w:val="0"/>
        <w:adjustRightInd w:val="0"/>
        <w:ind w:left="720"/>
        <w:rPr>
          <w:sz w:val="20"/>
          <w:lang w:val="el-GR"/>
        </w:rPr>
      </w:pPr>
      <w:r>
        <w:rPr>
          <w:rFonts w:cs="Arial"/>
          <w:sz w:val="20"/>
          <w:lang w:val="el-GR"/>
        </w:rPr>
        <w:t xml:space="preserve">5.1 </w:t>
      </w:r>
      <w:r>
        <w:rPr>
          <w:sz w:val="20"/>
          <w:lang w:val="el-GR"/>
        </w:rPr>
        <w:t>Ο διαχωρισμός των κλάσεων των σκαφών φαίνεται στους</w:t>
      </w:r>
      <w:r w:rsidRPr="002B762E">
        <w:rPr>
          <w:sz w:val="20"/>
          <w:lang w:val="el-GR"/>
        </w:rPr>
        <w:t xml:space="preserve"> </w:t>
      </w:r>
      <w:r>
        <w:rPr>
          <w:sz w:val="20"/>
          <w:lang w:val="el-GR"/>
        </w:rPr>
        <w:t>πίνακες συμμετεχόντων σκαφών</w:t>
      </w:r>
    </w:p>
    <w:p w:rsidR="00E94ABF" w:rsidRPr="005B619E" w:rsidRDefault="002C3635" w:rsidP="00E94ABF">
      <w:pPr>
        <w:autoSpaceDE w:val="0"/>
        <w:autoSpaceDN w:val="0"/>
        <w:adjustRightInd w:val="0"/>
        <w:ind w:left="720"/>
        <w:rPr>
          <w:sz w:val="20"/>
          <w:lang w:val="el-GR"/>
        </w:rPr>
      </w:pPr>
      <w:r w:rsidRPr="005B619E">
        <w:rPr>
          <w:sz w:val="20"/>
          <w:lang w:val="el-GR"/>
        </w:rPr>
        <w:t>5.</w:t>
      </w:r>
      <w:r w:rsidR="00594040">
        <w:rPr>
          <w:sz w:val="20"/>
          <w:lang w:val="el-GR"/>
        </w:rPr>
        <w:t>2</w:t>
      </w:r>
      <w:r w:rsidRPr="005B619E">
        <w:rPr>
          <w:sz w:val="20"/>
          <w:lang w:val="el-GR"/>
        </w:rPr>
        <w:t xml:space="preserve">. </w:t>
      </w:r>
      <w:r w:rsidR="00E94ABF" w:rsidRPr="005B619E">
        <w:rPr>
          <w:sz w:val="20"/>
          <w:lang w:val="el-GR"/>
        </w:rPr>
        <w:t xml:space="preserve">Η Επιτροπή Αγώνος έχει το δικαίωμα να συγχωνεύσει τις κλάσεις ανάλογα με την συμμετοχή, σύμφωνα με </w:t>
      </w:r>
      <w:r w:rsidR="00BF7265">
        <w:rPr>
          <w:sz w:val="20"/>
          <w:lang w:val="el-GR"/>
        </w:rPr>
        <w:t>τις ισχύουσες Ειδικές Διατάξεις</w:t>
      </w:r>
      <w:r w:rsidR="00E94ABF" w:rsidRPr="005B619E">
        <w:rPr>
          <w:sz w:val="20"/>
          <w:lang w:val="el-GR"/>
        </w:rPr>
        <w:t xml:space="preserve"> της ΕΑΘ/ΕΙΟ. </w:t>
      </w:r>
    </w:p>
    <w:p w:rsidR="00E94ABF" w:rsidRPr="005B619E" w:rsidRDefault="00594040" w:rsidP="00E94ABF">
      <w:pPr>
        <w:ind w:left="720"/>
        <w:jc w:val="both"/>
        <w:rPr>
          <w:sz w:val="20"/>
          <w:lang w:val="el-GR"/>
        </w:rPr>
      </w:pPr>
      <w:r>
        <w:rPr>
          <w:sz w:val="20"/>
          <w:lang w:val="el-GR"/>
        </w:rPr>
        <w:t>5.3</w:t>
      </w:r>
      <w:r w:rsidR="00E94ABF" w:rsidRPr="005B619E">
        <w:rPr>
          <w:sz w:val="20"/>
          <w:lang w:val="el-GR"/>
        </w:rPr>
        <w:t xml:space="preserve"> Σε περίπτωση που οι συμμετοχές ORC International σκαφών το επιτρέψουν θα γίνει διαχωρισμός τους σε ORCi Racing με DA&lt;=0.20 &amp; ORCi Performance με DA&gt;0.20. Η Επιτροπή αγώνα διατηρεί το δικαίωμα αλλαγής του κριτηρίου διαχωρισμού με έγκαιρη ανάρτησή του στο site του ΝΟΑμφιθέας</w:t>
      </w:r>
    </w:p>
    <w:p w:rsidR="002C3635" w:rsidRPr="00594040" w:rsidRDefault="005B619E" w:rsidP="00594040">
      <w:pPr>
        <w:ind w:left="720"/>
        <w:jc w:val="both"/>
        <w:rPr>
          <w:rFonts w:cs="Arial"/>
          <w:sz w:val="20"/>
          <w:lang w:val="el-GR"/>
        </w:rPr>
      </w:pPr>
      <w:r>
        <w:rPr>
          <w:rFonts w:cs="Arial"/>
          <w:sz w:val="20"/>
          <w:lang w:val="el-GR"/>
        </w:rPr>
        <w:t>5</w:t>
      </w:r>
      <w:r w:rsidR="002C3635">
        <w:rPr>
          <w:rFonts w:cs="Arial"/>
          <w:sz w:val="20"/>
          <w:lang w:val="el-GR"/>
        </w:rPr>
        <w:t>.</w:t>
      </w:r>
      <w:r w:rsidR="00594040">
        <w:rPr>
          <w:rFonts w:cs="Arial"/>
          <w:sz w:val="20"/>
          <w:lang w:val="el-GR"/>
        </w:rPr>
        <w:t>4</w:t>
      </w:r>
      <w:r w:rsidR="002C3635">
        <w:rPr>
          <w:rFonts w:cs="Arial"/>
          <w:sz w:val="20"/>
          <w:lang w:val="el-GR"/>
        </w:rPr>
        <w:t xml:space="preserve">. </w:t>
      </w:r>
      <w:r w:rsidR="00BF7265" w:rsidRPr="00BF7265">
        <w:rPr>
          <w:sz w:val="20"/>
          <w:lang w:val="el-GR"/>
        </w:rPr>
        <w:t>Τα σκάφη ORC Club θα διαχωρισθούν σε σκάφη με μπαλόνι και σκάφη χωρίς μπαλόνι (Non Spinnaker) εφόσον πληρήται ο απαιτούμενος αριθμός συμμετοχών.</w:t>
      </w:r>
    </w:p>
    <w:p w:rsidR="002C3635" w:rsidRDefault="002C3635" w:rsidP="002C3635">
      <w:pPr>
        <w:ind w:left="360"/>
        <w:jc w:val="both"/>
        <w:rPr>
          <w:sz w:val="20"/>
          <w:lang w:val="el-GR"/>
        </w:rPr>
      </w:pPr>
    </w:p>
    <w:p w:rsidR="002C3635" w:rsidRPr="00F832C9" w:rsidRDefault="002C3635" w:rsidP="002C3635">
      <w:pPr>
        <w:ind w:left="360"/>
        <w:jc w:val="both"/>
        <w:rPr>
          <w:rFonts w:cs="Arial"/>
          <w:b/>
          <w:sz w:val="20"/>
          <w:lang w:val="el-GR"/>
        </w:rPr>
      </w:pPr>
      <w:r w:rsidRPr="00F832C9">
        <w:rPr>
          <w:rFonts w:cs="Arial"/>
          <w:b/>
          <w:sz w:val="20"/>
          <w:lang w:val="el-GR"/>
        </w:rPr>
        <w:t>6.</w:t>
      </w:r>
      <w:r w:rsidR="00841D73">
        <w:rPr>
          <w:rFonts w:cs="Arial"/>
          <w:b/>
          <w:sz w:val="20"/>
          <w:lang w:val="el-GR"/>
        </w:rPr>
        <w:t xml:space="preserve"> </w:t>
      </w:r>
      <w:r w:rsidRPr="00F832C9">
        <w:rPr>
          <w:rFonts w:cs="Arial"/>
          <w:b/>
          <w:sz w:val="20"/>
          <w:lang w:val="el-GR"/>
        </w:rPr>
        <w:t xml:space="preserve">ΣΗΜΑΤΑ ΚΛΑΣΕΩΝ </w:t>
      </w:r>
    </w:p>
    <w:p w:rsidR="002C3635" w:rsidRDefault="002C3635" w:rsidP="00BF7265">
      <w:pPr>
        <w:ind w:left="720" w:right="26"/>
        <w:jc w:val="both"/>
        <w:rPr>
          <w:rFonts w:cs="Arial"/>
          <w:sz w:val="20"/>
          <w:lang w:val="el-GR"/>
        </w:rPr>
      </w:pPr>
      <w:r>
        <w:rPr>
          <w:rFonts w:cs="Arial"/>
          <w:sz w:val="20"/>
          <w:lang w:val="el-GR"/>
        </w:rPr>
        <w:t xml:space="preserve">6.1.Το σήμα κλάσεως σκαφών </w:t>
      </w:r>
      <w:r>
        <w:rPr>
          <w:rFonts w:cs="Arial"/>
          <w:sz w:val="20"/>
        </w:rPr>
        <w:t>ORC</w:t>
      </w:r>
      <w:r>
        <w:rPr>
          <w:rFonts w:cs="Arial"/>
          <w:sz w:val="20"/>
          <w:lang w:val="el-GR"/>
        </w:rPr>
        <w:t xml:space="preserve"> </w:t>
      </w:r>
      <w:r>
        <w:rPr>
          <w:rFonts w:cs="Arial"/>
          <w:sz w:val="20"/>
        </w:rPr>
        <w:t>Club</w:t>
      </w:r>
      <w:r>
        <w:rPr>
          <w:rFonts w:cs="Arial"/>
          <w:sz w:val="20"/>
          <w:lang w:val="el-GR"/>
        </w:rPr>
        <w:t xml:space="preserve"> </w:t>
      </w:r>
      <w:r w:rsidR="00BF7265">
        <w:rPr>
          <w:rFonts w:cs="Arial"/>
          <w:sz w:val="20"/>
          <w:lang w:val="el-GR"/>
        </w:rPr>
        <w:t xml:space="preserve">με μπαλόνι και χωρίς μπαλόνι </w:t>
      </w:r>
      <w:r>
        <w:rPr>
          <w:rFonts w:cs="Arial"/>
          <w:sz w:val="20"/>
          <w:lang w:val="el-GR"/>
        </w:rPr>
        <w:t>είναι ο αριθμητικός επισείων «1».</w:t>
      </w:r>
    </w:p>
    <w:p w:rsidR="002C3635" w:rsidRDefault="002C3635" w:rsidP="00E33603">
      <w:pPr>
        <w:ind w:right="26" w:firstLine="720"/>
        <w:jc w:val="both"/>
        <w:rPr>
          <w:rFonts w:cs="Arial"/>
          <w:sz w:val="20"/>
          <w:lang w:val="el-GR"/>
        </w:rPr>
      </w:pPr>
      <w:r>
        <w:rPr>
          <w:rFonts w:cs="Arial"/>
          <w:sz w:val="20"/>
          <w:lang w:val="el-GR"/>
        </w:rPr>
        <w:t xml:space="preserve">6.2.Το σήμα κλάσεως σκαφών </w:t>
      </w:r>
      <w:r>
        <w:rPr>
          <w:rFonts w:cs="Arial"/>
          <w:sz w:val="20"/>
        </w:rPr>
        <w:t>ORC</w:t>
      </w:r>
      <w:r w:rsidRPr="007F7A8C">
        <w:rPr>
          <w:rFonts w:cs="Arial"/>
          <w:sz w:val="20"/>
          <w:lang w:val="el-GR"/>
        </w:rPr>
        <w:t xml:space="preserve"> </w:t>
      </w:r>
      <w:r>
        <w:rPr>
          <w:rFonts w:cs="Arial"/>
          <w:sz w:val="20"/>
        </w:rPr>
        <w:t>International</w:t>
      </w:r>
      <w:r>
        <w:rPr>
          <w:rFonts w:cs="Arial"/>
          <w:sz w:val="20"/>
          <w:lang w:val="el-GR"/>
        </w:rPr>
        <w:t xml:space="preserve"> είναι ο αριθμητικός επισείων «2».</w:t>
      </w:r>
    </w:p>
    <w:p w:rsidR="00983E17" w:rsidRPr="00E33603" w:rsidRDefault="00983E17" w:rsidP="00E33603">
      <w:pPr>
        <w:ind w:right="26" w:firstLine="720"/>
        <w:jc w:val="both"/>
        <w:rPr>
          <w:rFonts w:cs="Arial"/>
          <w:sz w:val="20"/>
          <w:lang w:val="el-GR"/>
        </w:rPr>
      </w:pPr>
      <w:r>
        <w:rPr>
          <w:rFonts w:cs="Arial"/>
          <w:sz w:val="20"/>
          <w:lang w:val="el-GR"/>
        </w:rPr>
        <w:t>6.3.</w:t>
      </w:r>
      <w:r w:rsidRPr="00983E17">
        <w:rPr>
          <w:rFonts w:cs="Arial"/>
          <w:sz w:val="20"/>
          <w:lang w:val="el-GR"/>
        </w:rPr>
        <w:t xml:space="preserve"> </w:t>
      </w:r>
      <w:r>
        <w:rPr>
          <w:rFonts w:cs="Arial"/>
          <w:sz w:val="20"/>
          <w:lang w:val="el-GR"/>
        </w:rPr>
        <w:t xml:space="preserve">Το σήμα κλάσεως σκαφών </w:t>
      </w:r>
      <w:r>
        <w:rPr>
          <w:rFonts w:cs="Arial"/>
          <w:sz w:val="20"/>
        </w:rPr>
        <w:t>IRC</w:t>
      </w:r>
      <w:r>
        <w:rPr>
          <w:rFonts w:cs="Arial"/>
          <w:sz w:val="20"/>
          <w:lang w:val="el-GR"/>
        </w:rPr>
        <w:t xml:space="preserve"> είναι </w:t>
      </w:r>
      <w:r w:rsidR="00E33603">
        <w:rPr>
          <w:rFonts w:cs="Arial"/>
          <w:sz w:val="20"/>
          <w:lang w:val="el-GR"/>
        </w:rPr>
        <w:t>η σημαία της κλάσης</w:t>
      </w:r>
    </w:p>
    <w:p w:rsidR="0028194B" w:rsidRDefault="0028194B" w:rsidP="002C3635">
      <w:pPr>
        <w:ind w:left="360"/>
        <w:jc w:val="both"/>
        <w:rPr>
          <w:sz w:val="20"/>
          <w:lang w:val="el-GR"/>
        </w:rPr>
      </w:pPr>
    </w:p>
    <w:p w:rsidR="002C3635" w:rsidRPr="00F832C9" w:rsidRDefault="002C3635" w:rsidP="002C3635">
      <w:pPr>
        <w:ind w:left="360"/>
        <w:jc w:val="both"/>
        <w:rPr>
          <w:rFonts w:cs="Arial"/>
          <w:b/>
          <w:sz w:val="20"/>
          <w:lang w:val="el-GR"/>
        </w:rPr>
      </w:pPr>
      <w:r w:rsidRPr="00F832C9">
        <w:rPr>
          <w:rFonts w:cs="Arial"/>
          <w:b/>
          <w:sz w:val="20"/>
          <w:lang w:val="el-GR"/>
        </w:rPr>
        <w:t>7.</w:t>
      </w:r>
      <w:r w:rsidR="00841D73">
        <w:rPr>
          <w:rFonts w:cs="Arial"/>
          <w:b/>
          <w:sz w:val="20"/>
          <w:lang w:val="el-GR"/>
        </w:rPr>
        <w:t xml:space="preserve"> </w:t>
      </w:r>
      <w:r w:rsidRPr="00F832C9">
        <w:rPr>
          <w:rFonts w:cs="Arial"/>
          <w:b/>
          <w:sz w:val="20"/>
          <w:lang w:val="el-GR"/>
        </w:rPr>
        <w:t xml:space="preserve">ΓΡΑΜΜΕΣ ΕΚΚΙΝΗΣΕΩΝ ΚΑΙ ΤΕΡΜΑΤΙΣΜΟΥ </w:t>
      </w:r>
    </w:p>
    <w:p w:rsidR="0028194B" w:rsidRDefault="0028194B" w:rsidP="00E33603">
      <w:pPr>
        <w:ind w:firstLine="720"/>
        <w:jc w:val="both"/>
        <w:rPr>
          <w:sz w:val="20"/>
          <w:lang w:val="el-GR"/>
        </w:rPr>
      </w:pPr>
      <w:r>
        <w:rPr>
          <w:sz w:val="20"/>
          <w:lang w:val="el-GR"/>
        </w:rPr>
        <w:t xml:space="preserve">7.1.  </w:t>
      </w:r>
      <w:r w:rsidRPr="00E33603">
        <w:rPr>
          <w:b/>
          <w:sz w:val="20"/>
          <w:u w:val="single"/>
          <w:lang w:val="el-GR"/>
        </w:rPr>
        <w:t>Α’ ΙΣΤΙΟΔΡΟΜΙΑΣ</w:t>
      </w:r>
    </w:p>
    <w:p w:rsidR="0028194B" w:rsidRDefault="0028194B" w:rsidP="0028194B">
      <w:pPr>
        <w:ind w:left="720" w:hanging="720"/>
        <w:jc w:val="both"/>
        <w:rPr>
          <w:sz w:val="20"/>
          <w:lang w:val="el-GR"/>
        </w:rPr>
      </w:pPr>
      <w:r>
        <w:rPr>
          <w:sz w:val="20"/>
          <w:lang w:val="el-GR"/>
        </w:rPr>
        <w:t xml:space="preserve"> </w:t>
      </w:r>
      <w:r>
        <w:rPr>
          <w:sz w:val="20"/>
          <w:lang w:val="el-GR"/>
        </w:rPr>
        <w:tab/>
      </w:r>
      <w:r w:rsidRPr="00E33603">
        <w:rPr>
          <w:b/>
          <w:sz w:val="20"/>
          <w:u w:val="dotted"/>
          <w:lang w:val="el-GR"/>
        </w:rPr>
        <w:t>ΓΡΑΜΜΗ ΕΚΚΙΝΗΣΗΣ</w:t>
      </w:r>
      <w:r w:rsidRPr="00E33603">
        <w:rPr>
          <w:b/>
          <w:sz w:val="20"/>
          <w:lang w:val="el-GR"/>
        </w:rPr>
        <w:t>:</w:t>
      </w:r>
      <w:r w:rsidR="00E33603">
        <w:rPr>
          <w:b/>
          <w:sz w:val="20"/>
          <w:lang w:val="el-GR"/>
        </w:rPr>
        <w:t xml:space="preserve"> </w:t>
      </w:r>
      <w:r>
        <w:rPr>
          <w:sz w:val="20"/>
          <w:lang w:val="el-GR"/>
        </w:rPr>
        <w:t>Η Γραμμή εκκίνησης της διαδρομής ΦΑΛΗΡΟ-ΑΓΚΙΣΤΡΙ, ορ</w:t>
      </w:r>
      <w:r w:rsidR="00C46163">
        <w:rPr>
          <w:sz w:val="20"/>
          <w:lang w:val="el-GR"/>
        </w:rPr>
        <w:t>ίζεται ως η νοητή ευθεία μεταξύ</w:t>
      </w:r>
      <w:r w:rsidR="00C46163" w:rsidRPr="00C46163">
        <w:rPr>
          <w:sz w:val="20"/>
          <w:lang w:val="el-GR"/>
        </w:rPr>
        <w:t xml:space="preserve"> </w:t>
      </w:r>
      <w:r w:rsidR="00C46163">
        <w:rPr>
          <w:sz w:val="20"/>
          <w:lang w:val="el-GR"/>
        </w:rPr>
        <w:t xml:space="preserve">κίτρινης </w:t>
      </w:r>
      <w:r w:rsidR="00B62A97">
        <w:rPr>
          <w:sz w:val="20"/>
          <w:lang w:val="el-GR"/>
        </w:rPr>
        <w:t xml:space="preserve">σημαίας </w:t>
      </w:r>
      <w:r w:rsidR="00C46163" w:rsidRPr="00C46163">
        <w:rPr>
          <w:sz w:val="20"/>
          <w:lang w:val="el-GR"/>
        </w:rPr>
        <w:t>“</w:t>
      </w:r>
      <w:r w:rsidR="00C46163">
        <w:rPr>
          <w:sz w:val="20"/>
        </w:rPr>
        <w:t>RC</w:t>
      </w:r>
      <w:r w:rsidR="00C46163" w:rsidRPr="00C46163">
        <w:rPr>
          <w:sz w:val="20"/>
          <w:lang w:val="el-GR"/>
        </w:rPr>
        <w:t xml:space="preserve">” </w:t>
      </w:r>
      <w:r>
        <w:rPr>
          <w:sz w:val="20"/>
          <w:lang w:val="el-GR"/>
        </w:rPr>
        <w:t xml:space="preserve">επί του σκάφους της Επιτροπής Αγώνος </w:t>
      </w:r>
      <w:r w:rsidR="00C46163">
        <w:rPr>
          <w:sz w:val="20"/>
          <w:lang w:val="el-GR"/>
        </w:rPr>
        <w:t>στο δεξί άκρο της γραμμής</w:t>
      </w:r>
      <w:r>
        <w:rPr>
          <w:sz w:val="20"/>
          <w:lang w:val="el-GR"/>
        </w:rPr>
        <w:t xml:space="preserve"> </w:t>
      </w:r>
      <w:r w:rsidR="00C46163">
        <w:rPr>
          <w:sz w:val="20"/>
          <w:lang w:val="el-GR"/>
        </w:rPr>
        <w:t xml:space="preserve">εκκίνησης </w:t>
      </w:r>
      <w:r>
        <w:rPr>
          <w:sz w:val="20"/>
          <w:lang w:val="el-GR"/>
        </w:rPr>
        <w:t>και ποντισμένου σημαντήρ</w:t>
      </w:r>
      <w:r w:rsidR="00C46163">
        <w:rPr>
          <w:sz w:val="20"/>
          <w:lang w:val="el-GR"/>
        </w:rPr>
        <w:t>α</w:t>
      </w:r>
      <w:r>
        <w:rPr>
          <w:sz w:val="20"/>
          <w:lang w:val="el-GR"/>
        </w:rPr>
        <w:t xml:space="preserve"> </w:t>
      </w:r>
      <w:r w:rsidR="00B62A97">
        <w:rPr>
          <w:sz w:val="20"/>
          <w:lang w:val="el-GR"/>
        </w:rPr>
        <w:t xml:space="preserve">με </w:t>
      </w:r>
      <w:r w:rsidR="00C46163">
        <w:rPr>
          <w:sz w:val="20"/>
          <w:lang w:val="el-GR"/>
        </w:rPr>
        <w:t>κόκκινη</w:t>
      </w:r>
      <w:r w:rsidR="00B62A97">
        <w:rPr>
          <w:sz w:val="20"/>
          <w:lang w:val="el-GR"/>
        </w:rPr>
        <w:t xml:space="preserve"> σημαία</w:t>
      </w:r>
      <w:r>
        <w:rPr>
          <w:sz w:val="20"/>
          <w:lang w:val="el-GR"/>
        </w:rPr>
        <w:t>,</w:t>
      </w:r>
      <w:r w:rsidR="00C46163">
        <w:rPr>
          <w:sz w:val="20"/>
          <w:lang w:val="el-GR"/>
        </w:rPr>
        <w:t xml:space="preserve"> στο αριστερό άκρο της γραμμής εκκίνησης</w:t>
      </w:r>
      <w:r>
        <w:rPr>
          <w:sz w:val="20"/>
          <w:lang w:val="el-GR"/>
        </w:rPr>
        <w:t>.</w:t>
      </w:r>
    </w:p>
    <w:p w:rsidR="0028194B" w:rsidRPr="00030B41" w:rsidRDefault="0028194B" w:rsidP="0028194B">
      <w:pPr>
        <w:ind w:left="720"/>
        <w:jc w:val="both"/>
        <w:rPr>
          <w:sz w:val="20"/>
          <w:lang w:val="el-GR"/>
        </w:rPr>
      </w:pPr>
      <w:r w:rsidRPr="00E33603">
        <w:rPr>
          <w:b/>
          <w:sz w:val="20"/>
          <w:u w:val="dotted"/>
          <w:lang w:val="el-GR"/>
        </w:rPr>
        <w:t>ΓΡΑΜΜΗ ΤΕΡΜΑΤΙΣΜΟΥ</w:t>
      </w:r>
      <w:r w:rsidRPr="00E33603">
        <w:rPr>
          <w:b/>
          <w:sz w:val="20"/>
          <w:lang w:val="el-GR"/>
        </w:rPr>
        <w:t>:</w:t>
      </w:r>
      <w:r w:rsidR="00E33603">
        <w:rPr>
          <w:b/>
          <w:sz w:val="20"/>
          <w:lang w:val="el-GR"/>
        </w:rPr>
        <w:t xml:space="preserve"> </w:t>
      </w:r>
      <w:r>
        <w:rPr>
          <w:sz w:val="20"/>
          <w:lang w:val="el-GR"/>
        </w:rPr>
        <w:t xml:space="preserve">Η γραμμή τερματισμού της διαδρομής ΦΑΛΗΡΟ – ΑΓΚΙΣΤΡΙ, ορίζεται ως η νοητή ευθεία μεταξύ </w:t>
      </w:r>
      <w:r w:rsidR="00C46163">
        <w:rPr>
          <w:sz w:val="20"/>
          <w:lang w:val="el-GR"/>
        </w:rPr>
        <w:t>μπλέ</w:t>
      </w:r>
      <w:r w:rsidR="00BD2AC1">
        <w:rPr>
          <w:sz w:val="20"/>
          <w:lang w:val="el-GR"/>
        </w:rPr>
        <w:t xml:space="preserve"> σημαίας</w:t>
      </w:r>
      <w:r w:rsidR="000E19BB">
        <w:rPr>
          <w:sz w:val="20"/>
          <w:lang w:val="el-GR"/>
        </w:rPr>
        <w:t>, στο αριστερό άκρο,</w:t>
      </w:r>
      <w:r w:rsidR="00BD2AC1">
        <w:rPr>
          <w:sz w:val="20"/>
          <w:lang w:val="el-GR"/>
        </w:rPr>
        <w:t xml:space="preserve"> αναρτημένης </w:t>
      </w:r>
      <w:r w:rsidR="00634A75" w:rsidRPr="00607034">
        <w:rPr>
          <w:sz w:val="20"/>
          <w:lang w:val="el-GR"/>
        </w:rPr>
        <w:t xml:space="preserve">επι </w:t>
      </w:r>
      <w:r w:rsidR="00EF4812" w:rsidRPr="00607034">
        <w:rPr>
          <w:sz w:val="20"/>
          <w:lang w:val="el-GR"/>
        </w:rPr>
        <w:t xml:space="preserve">ιστού </w:t>
      </w:r>
      <w:r w:rsidR="00634A75" w:rsidRPr="00030B41">
        <w:rPr>
          <w:b/>
          <w:sz w:val="20"/>
          <w:u w:val="single"/>
          <w:lang w:val="el-GR"/>
        </w:rPr>
        <w:t>μετά</w:t>
      </w:r>
      <w:r w:rsidR="00634A75" w:rsidRPr="00607034">
        <w:rPr>
          <w:sz w:val="20"/>
          <w:lang w:val="el-GR"/>
        </w:rPr>
        <w:t xml:space="preserve"> τον</w:t>
      </w:r>
      <w:r w:rsidR="00BD2AC1" w:rsidRPr="00607034">
        <w:rPr>
          <w:sz w:val="20"/>
          <w:lang w:val="el-GR"/>
        </w:rPr>
        <w:t xml:space="preserve"> λιμενοβραχίονα </w:t>
      </w:r>
      <w:r w:rsidRPr="00607034">
        <w:rPr>
          <w:sz w:val="20"/>
          <w:lang w:val="el-GR"/>
        </w:rPr>
        <w:t xml:space="preserve">του λιμενίσκου Μύλοι και </w:t>
      </w:r>
      <w:r w:rsidR="000E19BB" w:rsidRPr="00607034">
        <w:rPr>
          <w:sz w:val="20"/>
          <w:lang w:val="el-GR"/>
        </w:rPr>
        <w:t xml:space="preserve">στο δεξί άκρο </w:t>
      </w:r>
      <w:r w:rsidRPr="00607034">
        <w:rPr>
          <w:sz w:val="20"/>
          <w:lang w:val="el-GR"/>
        </w:rPr>
        <w:t xml:space="preserve">σημαντήρα με </w:t>
      </w:r>
      <w:r w:rsidR="00C46163" w:rsidRPr="00607034">
        <w:rPr>
          <w:sz w:val="20"/>
          <w:lang w:val="el-GR"/>
        </w:rPr>
        <w:t>κοκκινη</w:t>
      </w:r>
      <w:r w:rsidR="00634A75" w:rsidRPr="00607034">
        <w:rPr>
          <w:sz w:val="20"/>
          <w:lang w:val="el-GR"/>
        </w:rPr>
        <w:t xml:space="preserve"> σημαία. </w:t>
      </w:r>
      <w:r w:rsidRPr="00607034">
        <w:rPr>
          <w:sz w:val="20"/>
          <w:lang w:val="el-GR"/>
        </w:rPr>
        <w:t>(βλέπε συνημμένο σχέδιο ).</w:t>
      </w:r>
      <w:r w:rsidR="00030B41" w:rsidRPr="00030B41">
        <w:rPr>
          <w:b/>
          <w:sz w:val="20"/>
          <w:lang w:val="el-GR"/>
        </w:rPr>
        <w:t>ΣΥΝΙΣΤΑΤΕ ΣΤΑ ΣΚΑΦΗ ΝΑ ΑΠΟΦΕΥΓΟΥΝ ΤΟΝ ΤΕΡΜΑΤΙΣΜΟ ΠΛΗΣΙΟΝ ΤΗΣ ΕΠΙΤΡΟΠΗΣ.</w:t>
      </w:r>
    </w:p>
    <w:p w:rsidR="00030B41" w:rsidRPr="00030B41" w:rsidRDefault="0028194B" w:rsidP="00030B41">
      <w:pPr>
        <w:ind w:left="720"/>
        <w:jc w:val="both"/>
        <w:rPr>
          <w:sz w:val="20"/>
          <w:lang w:val="el-GR"/>
        </w:rPr>
      </w:pPr>
      <w:r>
        <w:rPr>
          <w:sz w:val="20"/>
          <w:lang w:val="el-GR"/>
        </w:rPr>
        <w:t>Ο σημαντήρας θα φωτίζεται  την νύχτα με λευκό αναλάμποντα φανό</w:t>
      </w:r>
      <w:r w:rsidR="006752FD">
        <w:rPr>
          <w:sz w:val="20"/>
          <w:lang w:val="el-GR"/>
        </w:rPr>
        <w:t xml:space="preserve">. Περίπτωση μη καλής λειτουργίας του δεν αποτελεί </w:t>
      </w:r>
      <w:r w:rsidR="00573CC2">
        <w:rPr>
          <w:sz w:val="20"/>
          <w:lang w:val="el-GR"/>
        </w:rPr>
        <w:t>λόγο</w:t>
      </w:r>
      <w:r w:rsidR="006752FD">
        <w:rPr>
          <w:sz w:val="20"/>
          <w:lang w:val="el-GR"/>
        </w:rPr>
        <w:t xml:space="preserve"> για αίτηση αποκατάστασης.</w:t>
      </w:r>
      <w:r>
        <w:rPr>
          <w:sz w:val="20"/>
          <w:lang w:val="el-GR"/>
        </w:rPr>
        <w:t xml:space="preserve"> </w:t>
      </w:r>
    </w:p>
    <w:p w:rsidR="00634A75" w:rsidRDefault="00935934" w:rsidP="00935934">
      <w:pPr>
        <w:jc w:val="both"/>
        <w:rPr>
          <w:sz w:val="20"/>
          <w:lang w:val="el-GR"/>
        </w:rPr>
      </w:pPr>
      <w:r>
        <w:rPr>
          <w:sz w:val="20"/>
          <w:lang w:val="el-GR"/>
        </w:rPr>
        <w:t xml:space="preserve">      </w:t>
      </w:r>
      <w:r w:rsidR="00E33603">
        <w:rPr>
          <w:sz w:val="20"/>
          <w:lang w:val="el-GR"/>
        </w:rPr>
        <w:tab/>
      </w:r>
    </w:p>
    <w:p w:rsidR="00634A75" w:rsidRDefault="00634A75">
      <w:pPr>
        <w:rPr>
          <w:sz w:val="20"/>
          <w:lang w:val="el-GR"/>
        </w:rPr>
      </w:pPr>
      <w:r>
        <w:rPr>
          <w:sz w:val="20"/>
          <w:lang w:val="el-GR"/>
        </w:rPr>
        <w:br w:type="page"/>
      </w:r>
    </w:p>
    <w:p w:rsidR="0028194B" w:rsidRPr="00E33603" w:rsidRDefault="005F4641" w:rsidP="00935934">
      <w:pPr>
        <w:jc w:val="both"/>
        <w:rPr>
          <w:b/>
          <w:sz w:val="20"/>
          <w:lang w:val="el-GR"/>
        </w:rPr>
      </w:pPr>
      <w:r w:rsidRPr="00E33603">
        <w:rPr>
          <w:b/>
          <w:sz w:val="20"/>
          <w:lang w:val="el-GR"/>
        </w:rPr>
        <w:lastRenderedPageBreak/>
        <w:t>7.2</w:t>
      </w:r>
      <w:r w:rsidR="0028194B" w:rsidRPr="00E33603">
        <w:rPr>
          <w:b/>
          <w:sz w:val="20"/>
          <w:lang w:val="el-GR"/>
        </w:rPr>
        <w:t>.</w:t>
      </w:r>
      <w:r w:rsidR="00E33603">
        <w:rPr>
          <w:b/>
          <w:sz w:val="20"/>
          <w:lang w:val="el-GR"/>
        </w:rPr>
        <w:t xml:space="preserve"> </w:t>
      </w:r>
      <w:r w:rsidRPr="00E33603">
        <w:rPr>
          <w:b/>
          <w:sz w:val="20"/>
          <w:lang w:val="el-GR"/>
        </w:rPr>
        <w:t>Β</w:t>
      </w:r>
      <w:r w:rsidR="004416F7" w:rsidRPr="00E33603">
        <w:rPr>
          <w:b/>
          <w:sz w:val="20"/>
          <w:u w:val="single"/>
          <w:lang w:val="el-GR"/>
        </w:rPr>
        <w:t>΄ ΙΣΤΙΟΔΡΟΜΙΑ</w:t>
      </w:r>
    </w:p>
    <w:p w:rsidR="008D3787" w:rsidRDefault="00935934" w:rsidP="00E33603">
      <w:pPr>
        <w:ind w:left="720"/>
        <w:jc w:val="both"/>
        <w:rPr>
          <w:sz w:val="20"/>
          <w:lang w:val="el-GR"/>
        </w:rPr>
      </w:pPr>
      <w:r w:rsidRPr="00E33603">
        <w:rPr>
          <w:b/>
          <w:sz w:val="20"/>
          <w:u w:val="dotted"/>
          <w:lang w:val="el-GR"/>
        </w:rPr>
        <w:t>ΓΡΑΜΜΗ ΕΚΚΙΝΗΣΗΣ</w:t>
      </w:r>
      <w:r w:rsidRPr="00E33603">
        <w:rPr>
          <w:b/>
          <w:sz w:val="20"/>
          <w:lang w:val="el-GR"/>
        </w:rPr>
        <w:t xml:space="preserve"> :</w:t>
      </w:r>
      <w:r w:rsidR="000E19BB">
        <w:rPr>
          <w:b/>
          <w:sz w:val="20"/>
          <w:lang w:val="el-GR"/>
        </w:rPr>
        <w:t xml:space="preserve"> </w:t>
      </w:r>
      <w:r w:rsidR="0028194B">
        <w:rPr>
          <w:sz w:val="20"/>
          <w:lang w:val="el-GR"/>
        </w:rPr>
        <w:t>Η γραμμή εκκίνησης της διαδρομής ΑΓΚΙΣΤΡΙ</w:t>
      </w:r>
      <w:r>
        <w:rPr>
          <w:sz w:val="20"/>
          <w:lang w:val="el-GR"/>
        </w:rPr>
        <w:t xml:space="preserve"> -</w:t>
      </w:r>
      <w:r w:rsidR="0028194B">
        <w:rPr>
          <w:sz w:val="20"/>
          <w:lang w:val="el-GR"/>
        </w:rPr>
        <w:t xml:space="preserve"> ΦΑΛΗΡΟ,</w:t>
      </w:r>
      <w:r w:rsidR="008D3787" w:rsidRPr="008D3787">
        <w:rPr>
          <w:sz w:val="20"/>
          <w:lang w:val="el-GR"/>
        </w:rPr>
        <w:t xml:space="preserve"> </w:t>
      </w:r>
      <w:r w:rsidR="008D3787">
        <w:rPr>
          <w:sz w:val="20"/>
          <w:lang w:val="el-GR"/>
        </w:rPr>
        <w:t xml:space="preserve">ορίζεται ως η νοητή ευθεία μεταξύ </w:t>
      </w:r>
      <w:r w:rsidR="00C46163">
        <w:rPr>
          <w:sz w:val="20"/>
          <w:lang w:val="el-GR"/>
        </w:rPr>
        <w:t xml:space="preserve">κίτρινης σημαίας </w:t>
      </w:r>
      <w:r w:rsidR="00C46163" w:rsidRPr="00C46163">
        <w:rPr>
          <w:sz w:val="20"/>
          <w:lang w:val="el-GR"/>
        </w:rPr>
        <w:t>“</w:t>
      </w:r>
      <w:r w:rsidR="00C46163">
        <w:rPr>
          <w:sz w:val="20"/>
        </w:rPr>
        <w:t>RC</w:t>
      </w:r>
      <w:r w:rsidR="00C46163" w:rsidRPr="00C46163">
        <w:rPr>
          <w:sz w:val="20"/>
          <w:lang w:val="el-GR"/>
        </w:rPr>
        <w:t xml:space="preserve">” </w:t>
      </w:r>
      <w:r w:rsidR="00C46163">
        <w:rPr>
          <w:sz w:val="20"/>
          <w:lang w:val="el-GR"/>
        </w:rPr>
        <w:t>επί του σκάφους της Επιτροπής Αγώνος στο δεξί άκρο της γραμμής εκκίνησης και ποντισμένου σημαντήρα με κόκκινη σημαία, στο αριστερό άκρο της γραμμής εκκίνησης.</w:t>
      </w:r>
      <w:r w:rsidR="008D3787">
        <w:rPr>
          <w:sz w:val="20"/>
          <w:lang w:val="el-GR"/>
        </w:rPr>
        <w:t>.</w:t>
      </w:r>
    </w:p>
    <w:p w:rsidR="00E33603" w:rsidRDefault="00935934" w:rsidP="00E33603">
      <w:pPr>
        <w:ind w:left="720"/>
        <w:jc w:val="both"/>
        <w:rPr>
          <w:sz w:val="19"/>
          <w:szCs w:val="19"/>
          <w:lang w:val="el-GR"/>
        </w:rPr>
      </w:pPr>
      <w:r w:rsidRPr="00E33603">
        <w:rPr>
          <w:b/>
          <w:sz w:val="20"/>
          <w:u w:val="dotted"/>
          <w:lang w:val="el-GR"/>
        </w:rPr>
        <w:t>ΓΡΑΜΜΗ ΤΕΡΜΑΤΙΣΜΟΥ</w:t>
      </w:r>
      <w:r w:rsidRPr="00E33603">
        <w:rPr>
          <w:b/>
          <w:sz w:val="20"/>
          <w:lang w:val="el-GR"/>
        </w:rPr>
        <w:t xml:space="preserve"> :</w:t>
      </w:r>
      <w:r w:rsidRPr="00935934">
        <w:rPr>
          <w:sz w:val="20"/>
          <w:lang w:val="el-GR"/>
        </w:rPr>
        <w:t xml:space="preserve"> </w:t>
      </w:r>
      <w:r w:rsidRPr="005D125E">
        <w:rPr>
          <w:sz w:val="20"/>
          <w:lang w:val="el-GR"/>
        </w:rPr>
        <w:t>Η Γραμμή τερματισμού της διαδρομής, ΑΓΚΙΣΤΡΙ –ΦΑΛΗΡΟ,ορ</w:t>
      </w:r>
      <w:r w:rsidR="00E33603" w:rsidRPr="005D125E">
        <w:rPr>
          <w:sz w:val="20"/>
          <w:lang w:val="el-GR"/>
        </w:rPr>
        <w:t xml:space="preserve">ίζεται ως η νοητή ευθεία μεταξύ </w:t>
      </w:r>
      <w:r w:rsidR="00DE0C86" w:rsidRPr="005D125E">
        <w:rPr>
          <w:sz w:val="20"/>
          <w:lang w:val="el-GR"/>
        </w:rPr>
        <w:t xml:space="preserve">μπλε σημαίας </w:t>
      </w:r>
      <w:r w:rsidR="00634A75" w:rsidRPr="005D125E">
        <w:rPr>
          <w:sz w:val="20"/>
          <w:lang w:val="el-GR"/>
        </w:rPr>
        <w:t>στο ελικοδρόμιο της μαρίνας Φλοίσβου (</w:t>
      </w:r>
      <w:r w:rsidR="005D125E" w:rsidRPr="005D125E">
        <w:rPr>
          <w:sz w:val="20"/>
          <w:lang w:val="el-GR"/>
        </w:rPr>
        <w:t>στ</w:t>
      </w:r>
      <w:r w:rsidR="00E33603" w:rsidRPr="005D125E">
        <w:rPr>
          <w:sz w:val="19"/>
          <w:szCs w:val="19"/>
          <w:lang w:val="el-GR"/>
        </w:rPr>
        <w:t>ο</w:t>
      </w:r>
      <w:r w:rsidR="00030B41" w:rsidRPr="005D125E">
        <w:rPr>
          <w:sz w:val="19"/>
          <w:szCs w:val="19"/>
          <w:lang w:val="el-GR"/>
        </w:rPr>
        <w:t>ν</w:t>
      </w:r>
      <w:r w:rsidR="00E33603" w:rsidRPr="005D125E">
        <w:rPr>
          <w:sz w:val="19"/>
          <w:szCs w:val="19"/>
          <w:lang w:val="el-GR"/>
        </w:rPr>
        <w:t xml:space="preserve"> </w:t>
      </w:r>
      <w:r w:rsidR="005D125E" w:rsidRPr="005D125E">
        <w:rPr>
          <w:sz w:val="19"/>
          <w:szCs w:val="19"/>
          <w:lang w:val="el-GR"/>
        </w:rPr>
        <w:t>πράσινο</w:t>
      </w:r>
      <w:r w:rsidR="00E33603" w:rsidRPr="005D125E">
        <w:rPr>
          <w:sz w:val="19"/>
          <w:szCs w:val="19"/>
          <w:lang w:val="el-GR"/>
        </w:rPr>
        <w:t xml:space="preserve"> </w:t>
      </w:r>
      <w:r w:rsidR="005D125E" w:rsidRPr="005D125E">
        <w:rPr>
          <w:sz w:val="19"/>
          <w:szCs w:val="19"/>
          <w:lang w:val="el-GR"/>
        </w:rPr>
        <w:t>φάρο</w:t>
      </w:r>
      <w:r w:rsidR="00E33603" w:rsidRPr="005D125E">
        <w:rPr>
          <w:sz w:val="19"/>
          <w:szCs w:val="19"/>
          <w:lang w:val="el-GR"/>
        </w:rPr>
        <w:t xml:space="preserve"> της εισόδου</w:t>
      </w:r>
      <w:r w:rsidR="00634A75" w:rsidRPr="005D125E">
        <w:rPr>
          <w:sz w:val="19"/>
          <w:szCs w:val="19"/>
          <w:lang w:val="el-GR"/>
        </w:rPr>
        <w:t>)</w:t>
      </w:r>
      <w:r w:rsidR="00E33603" w:rsidRPr="005D125E">
        <w:rPr>
          <w:sz w:val="19"/>
          <w:szCs w:val="19"/>
          <w:lang w:val="el-GR"/>
        </w:rPr>
        <w:t xml:space="preserve"> στο δεξί άκρο και </w:t>
      </w:r>
      <w:r w:rsidR="00634A75" w:rsidRPr="005D125E">
        <w:rPr>
          <w:sz w:val="19"/>
          <w:szCs w:val="19"/>
          <w:lang w:val="el-GR"/>
        </w:rPr>
        <w:t>ποντισμένου σημαντήρα με κοντό και κόκκινη σημαία στο αριστερό άκρο της γραμμής</w:t>
      </w:r>
      <w:r w:rsidR="00E33603" w:rsidRPr="005D125E">
        <w:rPr>
          <w:sz w:val="19"/>
          <w:szCs w:val="19"/>
          <w:lang w:val="el-GR"/>
        </w:rPr>
        <w:t>.</w:t>
      </w:r>
      <w:r w:rsidR="00A41893" w:rsidRPr="005D125E">
        <w:rPr>
          <w:sz w:val="20"/>
          <w:lang w:val="el-GR"/>
        </w:rPr>
        <w:t xml:space="preserve"> Ο σημαντήρας θα φωτίζεται  την νύχτα με λευκό αναλάμποντα φανό</w:t>
      </w:r>
      <w:r w:rsidR="00A41893">
        <w:rPr>
          <w:sz w:val="20"/>
          <w:lang w:val="el-GR"/>
        </w:rPr>
        <w:t xml:space="preserve">. Περίπτωση μη καλής λειτουργίας του δεν αποτελεί λόγο για αίτηση αποκατάστασης. </w:t>
      </w:r>
    </w:p>
    <w:p w:rsidR="00E33603" w:rsidRPr="007D3FF1" w:rsidRDefault="00E33603" w:rsidP="00E33603">
      <w:pPr>
        <w:ind w:left="720"/>
        <w:jc w:val="both"/>
        <w:rPr>
          <w:sz w:val="19"/>
          <w:szCs w:val="19"/>
          <w:lang w:val="el-GR"/>
        </w:rPr>
      </w:pPr>
      <w:r>
        <w:rPr>
          <w:sz w:val="19"/>
          <w:szCs w:val="19"/>
          <w:lang w:val="el-GR"/>
        </w:rPr>
        <w:t xml:space="preserve">Το κλιμάκιο της επιτροπής θα βρίσκεται στη στεριά </w:t>
      </w:r>
      <w:r w:rsidR="00634A75">
        <w:rPr>
          <w:sz w:val="19"/>
          <w:szCs w:val="19"/>
          <w:lang w:val="el-GR"/>
        </w:rPr>
        <w:t>στο ελικοδρόμιο</w:t>
      </w:r>
      <w:r>
        <w:rPr>
          <w:sz w:val="19"/>
          <w:szCs w:val="19"/>
          <w:lang w:val="el-GR"/>
        </w:rPr>
        <w:t>.</w:t>
      </w:r>
    </w:p>
    <w:p w:rsidR="00BA73CD" w:rsidRDefault="00BA73CD" w:rsidP="00935934">
      <w:pPr>
        <w:ind w:left="720"/>
        <w:jc w:val="both"/>
        <w:rPr>
          <w:sz w:val="20"/>
          <w:lang w:val="el-GR"/>
        </w:rPr>
      </w:pPr>
    </w:p>
    <w:p w:rsidR="00935934" w:rsidRPr="00F832C9" w:rsidRDefault="00935934" w:rsidP="00F832C9">
      <w:pPr>
        <w:ind w:left="360"/>
        <w:jc w:val="both"/>
        <w:rPr>
          <w:rFonts w:cs="Arial"/>
          <w:b/>
          <w:sz w:val="20"/>
          <w:lang w:val="el-GR"/>
        </w:rPr>
      </w:pPr>
      <w:r w:rsidRPr="00F832C9">
        <w:rPr>
          <w:rFonts w:cs="Arial"/>
          <w:b/>
          <w:sz w:val="20"/>
          <w:lang w:val="el-GR"/>
        </w:rPr>
        <w:t xml:space="preserve">  8. ΣΗΜΑΤΑ ΕΚΚΙΝΗΣΕΩΣ </w:t>
      </w:r>
    </w:p>
    <w:p w:rsidR="00935934" w:rsidRDefault="00935934" w:rsidP="00935934">
      <w:pPr>
        <w:ind w:left="720"/>
        <w:jc w:val="both"/>
        <w:rPr>
          <w:rFonts w:cs="Arial"/>
          <w:sz w:val="20"/>
          <w:lang w:val="el-GR"/>
        </w:rPr>
      </w:pPr>
      <w:r>
        <w:rPr>
          <w:rFonts w:cs="Arial"/>
          <w:sz w:val="20"/>
          <w:lang w:val="el-GR"/>
        </w:rPr>
        <w:t xml:space="preserve">8.1.Θα τηρηθούν οι διαδικασίες που περιγράφονται στον Κανόνα 26 των Διεθνών κανονισμών της </w:t>
      </w:r>
      <w:r>
        <w:rPr>
          <w:rFonts w:cs="Arial"/>
          <w:sz w:val="20"/>
        </w:rPr>
        <w:t>ISAF</w:t>
      </w:r>
      <w:r>
        <w:rPr>
          <w:rFonts w:cs="Arial"/>
          <w:sz w:val="20"/>
          <w:lang w:val="el-GR"/>
        </w:rPr>
        <w:t xml:space="preserve"> με το προειδοποιητικό σήμα να δίνεται </w:t>
      </w:r>
      <w:r w:rsidR="00BA73CD">
        <w:rPr>
          <w:rFonts w:cs="Arial"/>
          <w:sz w:val="20"/>
          <w:lang w:val="el-GR"/>
        </w:rPr>
        <w:t>5</w:t>
      </w:r>
      <w:r>
        <w:rPr>
          <w:rFonts w:cs="Arial"/>
          <w:sz w:val="20"/>
          <w:lang w:val="el-GR"/>
        </w:rPr>
        <w:t xml:space="preserve"> λεπτά πριν την εκκίνηση.  Το προπαρασκευαστικό σήμα θα δοθεί 4 λεπτά πριν την εκκίνηση.</w:t>
      </w:r>
    </w:p>
    <w:p w:rsidR="00BA73CD" w:rsidRDefault="00935934" w:rsidP="00935934">
      <w:pPr>
        <w:ind w:left="720" w:right="26"/>
        <w:jc w:val="both"/>
        <w:rPr>
          <w:rFonts w:cs="Arial"/>
          <w:sz w:val="20"/>
          <w:lang w:val="el-GR"/>
        </w:rPr>
      </w:pPr>
      <w:r>
        <w:rPr>
          <w:rFonts w:cs="Arial"/>
          <w:sz w:val="20"/>
          <w:lang w:val="el-GR"/>
        </w:rPr>
        <w:t xml:space="preserve">8.2.Οι χρόνοι της διαδικασίας εκκίνησης λαμβάνονται από τα οπτικά σήματα.  </w:t>
      </w:r>
    </w:p>
    <w:p w:rsidR="00935934" w:rsidRDefault="00935934" w:rsidP="00935934">
      <w:pPr>
        <w:ind w:left="720" w:right="26"/>
        <w:jc w:val="both"/>
        <w:rPr>
          <w:rFonts w:cs="Arial"/>
          <w:sz w:val="20"/>
          <w:lang w:val="el-GR"/>
        </w:rPr>
      </w:pPr>
      <w:r>
        <w:rPr>
          <w:rFonts w:cs="Arial"/>
          <w:sz w:val="20"/>
          <w:lang w:val="el-GR"/>
        </w:rPr>
        <w:t>Τυχόν αποτυχία ηχητικού σήματος πρέπει να αγνοείται</w:t>
      </w:r>
      <w:r>
        <w:rPr>
          <w:sz w:val="20"/>
          <w:lang w:val="el-GR"/>
        </w:rPr>
        <w:t>.</w:t>
      </w:r>
    </w:p>
    <w:p w:rsidR="00935934" w:rsidRDefault="00935934" w:rsidP="00935934">
      <w:pPr>
        <w:ind w:left="720" w:right="26"/>
        <w:jc w:val="both"/>
        <w:rPr>
          <w:rFonts w:cs="Arial"/>
          <w:sz w:val="20"/>
          <w:lang w:val="el-GR"/>
        </w:rPr>
      </w:pPr>
      <w:r>
        <w:rPr>
          <w:rFonts w:cs="Arial"/>
          <w:sz w:val="20"/>
          <w:lang w:val="el-GR"/>
        </w:rPr>
        <w:t xml:space="preserve">8.3.Ένα σκάφος μπορεί να εκκινήσει μέχρι και 10 λεπτά μετά το σήμα </w:t>
      </w:r>
      <w:r w:rsidR="002B762E">
        <w:rPr>
          <w:rFonts w:cs="Arial"/>
          <w:sz w:val="20"/>
          <w:lang w:val="el-GR"/>
        </w:rPr>
        <w:t>εκκινήσεως</w:t>
      </w:r>
      <w:r>
        <w:rPr>
          <w:rFonts w:cs="Arial"/>
          <w:sz w:val="20"/>
          <w:lang w:val="el-GR"/>
        </w:rPr>
        <w:t>.  Όσα σκάφη δεν εκκινήσουν εντός του προαναφερθέντος χρόνου θα βαθμολογούνται ως μη εκκινήσαντα (</w:t>
      </w:r>
      <w:r>
        <w:rPr>
          <w:rFonts w:cs="Arial"/>
          <w:sz w:val="20"/>
        </w:rPr>
        <w:t>DNS</w:t>
      </w:r>
      <w:r>
        <w:rPr>
          <w:rFonts w:cs="Arial"/>
          <w:sz w:val="20"/>
          <w:lang w:val="el-GR"/>
        </w:rPr>
        <w:t>).  Η επιτροπή αγώνος μπορεί να παρατείνει το παραπάνω όριο κατά την κρίση της.</w:t>
      </w:r>
    </w:p>
    <w:p w:rsidR="00935934" w:rsidRDefault="00935934" w:rsidP="00935934">
      <w:pPr>
        <w:ind w:left="720" w:right="26"/>
        <w:jc w:val="both"/>
        <w:rPr>
          <w:rFonts w:cs="Arial"/>
          <w:sz w:val="20"/>
          <w:lang w:val="el-GR"/>
        </w:rPr>
      </w:pPr>
      <w:r>
        <w:rPr>
          <w:rFonts w:cs="Arial"/>
          <w:sz w:val="20"/>
          <w:lang w:val="el-GR"/>
        </w:rPr>
        <w:t>8.4.Κάθε σκάφος που προτίθεται να εκκινήσει οφείλει να αναφέρει στην επιτροπή αγώνος το</w:t>
      </w:r>
      <w:r w:rsidR="00854A85">
        <w:rPr>
          <w:rFonts w:cs="Arial"/>
          <w:sz w:val="20"/>
          <w:lang w:val="el-GR"/>
        </w:rPr>
        <w:t>ν</w:t>
      </w:r>
      <w:r>
        <w:rPr>
          <w:rFonts w:cs="Arial"/>
          <w:sz w:val="20"/>
          <w:lang w:val="el-GR"/>
        </w:rPr>
        <w:t xml:space="preserve"> αριθμό ιστίου του πριν το πρώτο προειδοποιητικό σήμα.  Η επιτροπή αγώνος θα βαθμολογήσει </w:t>
      </w:r>
      <w:r>
        <w:rPr>
          <w:rFonts w:cs="Arial"/>
          <w:sz w:val="20"/>
        </w:rPr>
        <w:t>DNC</w:t>
      </w:r>
      <w:r>
        <w:rPr>
          <w:rFonts w:cs="Arial"/>
          <w:sz w:val="20"/>
          <w:lang w:val="el-GR"/>
        </w:rPr>
        <w:t xml:space="preserve"> τα σκάφη που θα αποτύχουν να συμμορφωθούν με το παρόν άρθρο.</w:t>
      </w:r>
    </w:p>
    <w:p w:rsidR="00935934" w:rsidRDefault="00935934" w:rsidP="00935934">
      <w:pPr>
        <w:ind w:left="720" w:right="26"/>
        <w:jc w:val="both"/>
        <w:rPr>
          <w:rFonts w:cs="Arial"/>
          <w:sz w:val="20"/>
          <w:lang w:val="el-GR"/>
        </w:rPr>
      </w:pPr>
    </w:p>
    <w:p w:rsidR="00935934" w:rsidRDefault="00935934" w:rsidP="00935934">
      <w:pPr>
        <w:ind w:right="26"/>
        <w:jc w:val="both"/>
        <w:rPr>
          <w:rFonts w:cs="Arial"/>
          <w:b/>
          <w:sz w:val="20"/>
          <w:lang w:val="el-GR"/>
        </w:rPr>
      </w:pPr>
      <w:r>
        <w:rPr>
          <w:rFonts w:cs="Arial"/>
          <w:b/>
          <w:sz w:val="20"/>
          <w:lang w:val="el-GR"/>
        </w:rPr>
        <w:t xml:space="preserve">          9.</w:t>
      </w:r>
      <w:r w:rsidR="00841D73">
        <w:rPr>
          <w:rFonts w:cs="Arial"/>
          <w:b/>
          <w:sz w:val="20"/>
          <w:lang w:val="el-GR"/>
        </w:rPr>
        <w:t xml:space="preserve"> </w:t>
      </w:r>
      <w:r>
        <w:rPr>
          <w:rFonts w:cs="Arial"/>
          <w:b/>
          <w:sz w:val="20"/>
          <w:lang w:val="el-GR"/>
        </w:rPr>
        <w:t>ΜΕΡΙΚΗ ΑΝΑΚΛΗΣΗ</w:t>
      </w:r>
    </w:p>
    <w:p w:rsidR="00935934" w:rsidRDefault="00841D73" w:rsidP="00935934">
      <w:pPr>
        <w:ind w:right="26" w:firstLine="720"/>
        <w:jc w:val="both"/>
        <w:rPr>
          <w:rFonts w:cs="Arial"/>
          <w:sz w:val="20"/>
          <w:lang w:val="el-GR"/>
        </w:rPr>
      </w:pPr>
      <w:r>
        <w:rPr>
          <w:rFonts w:cs="Arial"/>
          <w:sz w:val="20"/>
          <w:lang w:val="el-GR"/>
        </w:rPr>
        <w:t xml:space="preserve">  </w:t>
      </w:r>
      <w:r w:rsidR="00935934">
        <w:rPr>
          <w:rFonts w:cs="Arial"/>
          <w:sz w:val="20"/>
          <w:lang w:val="el-GR"/>
        </w:rPr>
        <w:t>Μερική ανάκληση θα δοθεί σύμφωνα με τον κανόνα 29.</w:t>
      </w:r>
      <w:r w:rsidR="00854A85">
        <w:rPr>
          <w:rFonts w:cs="Arial"/>
          <w:sz w:val="20"/>
          <w:lang w:val="el-GR"/>
        </w:rPr>
        <w:t>1</w:t>
      </w:r>
      <w:r w:rsidR="00935934">
        <w:rPr>
          <w:rFonts w:cs="Arial"/>
          <w:sz w:val="20"/>
          <w:lang w:val="el-GR"/>
        </w:rPr>
        <w:t xml:space="preserve"> των </w:t>
      </w:r>
      <w:r w:rsidR="00935934">
        <w:rPr>
          <w:rFonts w:cs="Arial"/>
          <w:sz w:val="20"/>
        </w:rPr>
        <w:t>R</w:t>
      </w:r>
      <w:r w:rsidR="00935934">
        <w:rPr>
          <w:rFonts w:cs="Arial"/>
          <w:sz w:val="20"/>
          <w:lang w:val="el-GR"/>
        </w:rPr>
        <w:t>.</w:t>
      </w:r>
      <w:r w:rsidR="00935934">
        <w:rPr>
          <w:rFonts w:cs="Arial"/>
          <w:sz w:val="20"/>
        </w:rPr>
        <w:t>R</w:t>
      </w:r>
      <w:r w:rsidR="00935934">
        <w:rPr>
          <w:rFonts w:cs="Arial"/>
          <w:sz w:val="20"/>
          <w:lang w:val="el-GR"/>
        </w:rPr>
        <w:t>.</w:t>
      </w:r>
      <w:r w:rsidR="00935934">
        <w:rPr>
          <w:rFonts w:cs="Arial"/>
          <w:sz w:val="20"/>
        </w:rPr>
        <w:t>S</w:t>
      </w:r>
      <w:r w:rsidR="00935934">
        <w:rPr>
          <w:rFonts w:cs="Arial"/>
          <w:sz w:val="20"/>
          <w:lang w:val="el-GR"/>
        </w:rPr>
        <w:t>.</w:t>
      </w:r>
    </w:p>
    <w:p w:rsidR="00935934" w:rsidRDefault="00935934" w:rsidP="00935934">
      <w:pPr>
        <w:ind w:right="26"/>
        <w:jc w:val="both"/>
        <w:rPr>
          <w:rFonts w:cs="Arial"/>
          <w:sz w:val="20"/>
          <w:lang w:val="el-GR"/>
        </w:rPr>
      </w:pPr>
    </w:p>
    <w:p w:rsidR="00935934" w:rsidRPr="00935934" w:rsidRDefault="00935934" w:rsidP="00935934">
      <w:pPr>
        <w:ind w:right="26"/>
        <w:jc w:val="both"/>
        <w:rPr>
          <w:rFonts w:cs="Arial"/>
          <w:b/>
          <w:sz w:val="20"/>
          <w:lang w:val="el-GR"/>
        </w:rPr>
      </w:pPr>
      <w:r>
        <w:rPr>
          <w:rFonts w:cs="Arial"/>
          <w:b/>
          <w:sz w:val="20"/>
          <w:lang w:val="el-GR"/>
        </w:rPr>
        <w:t xml:space="preserve">      </w:t>
      </w:r>
      <w:r w:rsidR="00F832C9">
        <w:rPr>
          <w:rFonts w:cs="Arial"/>
          <w:b/>
          <w:sz w:val="20"/>
          <w:lang w:val="el-GR"/>
        </w:rPr>
        <w:t xml:space="preserve"> </w:t>
      </w:r>
      <w:r>
        <w:rPr>
          <w:rFonts w:cs="Arial"/>
          <w:b/>
          <w:sz w:val="20"/>
          <w:lang w:val="el-GR"/>
        </w:rPr>
        <w:t xml:space="preserve"> 10. </w:t>
      </w:r>
      <w:r w:rsidRPr="00935934">
        <w:rPr>
          <w:rFonts w:cs="Arial"/>
          <w:b/>
          <w:sz w:val="20"/>
          <w:lang w:val="el-GR"/>
        </w:rPr>
        <w:t>ΓΕΝΙΚΗ ΑΝΑΚΛΗΣΗ</w:t>
      </w:r>
    </w:p>
    <w:p w:rsidR="00935934" w:rsidRDefault="00935934" w:rsidP="000E19BB">
      <w:pPr>
        <w:ind w:right="26" w:firstLine="720"/>
        <w:jc w:val="both"/>
        <w:rPr>
          <w:rFonts w:cs="Arial"/>
          <w:sz w:val="20"/>
          <w:lang w:val="el-GR"/>
        </w:rPr>
      </w:pPr>
      <w:r>
        <w:rPr>
          <w:rFonts w:cs="Arial"/>
          <w:sz w:val="20"/>
          <w:lang w:val="el-GR"/>
        </w:rPr>
        <w:t xml:space="preserve">Γενική ανάκληση θα </w:t>
      </w:r>
      <w:r w:rsidR="00854A85">
        <w:rPr>
          <w:rFonts w:cs="Arial"/>
          <w:sz w:val="20"/>
          <w:lang w:val="el-GR"/>
        </w:rPr>
        <w:t>δοθεί σύμφωνα με τον κανόνα 29.2</w:t>
      </w:r>
      <w:r>
        <w:rPr>
          <w:rFonts w:cs="Arial"/>
          <w:sz w:val="20"/>
          <w:lang w:val="el-GR"/>
        </w:rPr>
        <w:t xml:space="preserve"> των </w:t>
      </w:r>
      <w:r>
        <w:rPr>
          <w:rFonts w:cs="Arial"/>
          <w:sz w:val="20"/>
        </w:rPr>
        <w:t>R</w:t>
      </w:r>
      <w:r>
        <w:rPr>
          <w:rFonts w:cs="Arial"/>
          <w:sz w:val="20"/>
          <w:lang w:val="el-GR"/>
        </w:rPr>
        <w:t>.</w:t>
      </w:r>
      <w:r>
        <w:rPr>
          <w:rFonts w:cs="Arial"/>
          <w:sz w:val="20"/>
        </w:rPr>
        <w:t>R</w:t>
      </w:r>
      <w:r>
        <w:rPr>
          <w:rFonts w:cs="Arial"/>
          <w:sz w:val="20"/>
          <w:lang w:val="el-GR"/>
        </w:rPr>
        <w:t>.</w:t>
      </w:r>
      <w:r>
        <w:rPr>
          <w:rFonts w:cs="Arial"/>
          <w:sz w:val="20"/>
        </w:rPr>
        <w:t>S</w:t>
      </w:r>
      <w:r>
        <w:rPr>
          <w:rFonts w:cs="Arial"/>
          <w:sz w:val="20"/>
          <w:lang w:val="el-GR"/>
        </w:rPr>
        <w:t>.</w:t>
      </w:r>
    </w:p>
    <w:p w:rsidR="00935934" w:rsidRDefault="00935934" w:rsidP="00935934">
      <w:pPr>
        <w:ind w:right="26"/>
        <w:jc w:val="both"/>
        <w:rPr>
          <w:rFonts w:cs="Arial"/>
          <w:sz w:val="20"/>
          <w:lang w:val="el-GR"/>
        </w:rPr>
      </w:pPr>
    </w:p>
    <w:p w:rsidR="00A705CC" w:rsidRDefault="00A705CC" w:rsidP="00A705CC">
      <w:pPr>
        <w:jc w:val="both"/>
        <w:rPr>
          <w:b/>
          <w:sz w:val="20"/>
          <w:lang w:val="el-GR"/>
        </w:rPr>
      </w:pPr>
      <w:r>
        <w:rPr>
          <w:b/>
          <w:sz w:val="20"/>
          <w:lang w:val="el-GR"/>
        </w:rPr>
        <w:t xml:space="preserve">     </w:t>
      </w:r>
      <w:r w:rsidR="00F832C9">
        <w:rPr>
          <w:b/>
          <w:sz w:val="20"/>
          <w:lang w:val="el-GR"/>
        </w:rPr>
        <w:t xml:space="preserve">   </w:t>
      </w:r>
      <w:r w:rsidR="00935934">
        <w:rPr>
          <w:b/>
          <w:sz w:val="20"/>
          <w:lang w:val="el-GR"/>
        </w:rPr>
        <w:t>1</w:t>
      </w:r>
      <w:r w:rsidR="00935934" w:rsidRPr="00935934">
        <w:rPr>
          <w:b/>
          <w:sz w:val="20"/>
          <w:lang w:val="el-GR"/>
        </w:rPr>
        <w:t>1</w:t>
      </w:r>
      <w:r w:rsidR="00935934">
        <w:rPr>
          <w:b/>
          <w:sz w:val="20"/>
          <w:lang w:val="el-GR"/>
        </w:rPr>
        <w:t>. ΣΗΜΑΤΑ ΣΤΗ ΣΤΕΡΙΑ</w:t>
      </w:r>
    </w:p>
    <w:p w:rsidR="00841D73" w:rsidRDefault="00841D73" w:rsidP="00A705CC">
      <w:pPr>
        <w:ind w:left="720"/>
        <w:jc w:val="both"/>
        <w:rPr>
          <w:sz w:val="20"/>
          <w:lang w:val="el-GR"/>
        </w:rPr>
      </w:pPr>
      <w:r>
        <w:rPr>
          <w:sz w:val="20"/>
          <w:lang w:val="el-GR"/>
        </w:rPr>
        <w:t xml:space="preserve">ΑΝΑΚΟΙΝΩΣΗ ΠΡΟΣ ΤΟΥΣ ΑΓΩΝΙΖΟΜΕΝΟΥΣ: Ηχητικό και έπαρση του γράμματος </w:t>
      </w:r>
      <w:r w:rsidR="00023C0B">
        <w:rPr>
          <w:sz w:val="20"/>
          <w:lang w:val="el-GR"/>
        </w:rPr>
        <w:t>«</w:t>
      </w:r>
      <w:r>
        <w:rPr>
          <w:sz w:val="20"/>
        </w:rPr>
        <w:t>L</w:t>
      </w:r>
      <w:r w:rsidR="00023C0B">
        <w:rPr>
          <w:sz w:val="20"/>
          <w:lang w:val="el-GR"/>
        </w:rPr>
        <w:t>»</w:t>
      </w:r>
      <w:r>
        <w:rPr>
          <w:sz w:val="20"/>
          <w:lang w:val="el-GR"/>
        </w:rPr>
        <w:t xml:space="preserve"> του ΔΚΣ.</w:t>
      </w:r>
    </w:p>
    <w:p w:rsidR="00935934" w:rsidRDefault="00841D73" w:rsidP="00A705CC">
      <w:pPr>
        <w:ind w:left="720"/>
        <w:jc w:val="both"/>
        <w:rPr>
          <w:sz w:val="20"/>
          <w:lang w:val="el-GR"/>
        </w:rPr>
      </w:pPr>
      <w:r>
        <w:rPr>
          <w:sz w:val="20"/>
          <w:lang w:val="el-GR"/>
        </w:rPr>
        <w:t>Στο ΝΟΑΜ : Στον ιστό του ομίλου</w:t>
      </w:r>
    </w:p>
    <w:p w:rsidR="00841D73" w:rsidRDefault="00841D73" w:rsidP="00A705CC">
      <w:pPr>
        <w:ind w:left="720"/>
        <w:jc w:val="both"/>
        <w:rPr>
          <w:sz w:val="20"/>
          <w:lang w:val="el-GR"/>
        </w:rPr>
      </w:pPr>
      <w:r>
        <w:rPr>
          <w:sz w:val="20"/>
          <w:lang w:val="el-GR"/>
        </w:rPr>
        <w:t xml:space="preserve">Στο Αγκίστρι : </w:t>
      </w:r>
      <w:r w:rsidR="00023C0B">
        <w:rPr>
          <w:sz w:val="20"/>
          <w:lang w:val="el-GR"/>
        </w:rPr>
        <w:t>Επί</w:t>
      </w:r>
      <w:r>
        <w:rPr>
          <w:sz w:val="20"/>
          <w:lang w:val="el-GR"/>
        </w:rPr>
        <w:t xml:space="preserve"> του σκάφους Επιτροπής</w:t>
      </w:r>
      <w:r w:rsidR="00854A85">
        <w:rPr>
          <w:sz w:val="20"/>
          <w:lang w:val="el-GR"/>
        </w:rPr>
        <w:t>.</w:t>
      </w:r>
    </w:p>
    <w:p w:rsidR="00BA73CD" w:rsidRDefault="00BA73CD" w:rsidP="00A705CC">
      <w:pPr>
        <w:ind w:right="26"/>
        <w:jc w:val="both"/>
        <w:rPr>
          <w:rFonts w:cs="Arial"/>
          <w:sz w:val="20"/>
          <w:lang w:val="el-GR"/>
        </w:rPr>
      </w:pPr>
    </w:p>
    <w:p w:rsidR="00A705CC" w:rsidRDefault="00F832C9" w:rsidP="00A705CC">
      <w:pPr>
        <w:jc w:val="both"/>
        <w:rPr>
          <w:b/>
          <w:sz w:val="20"/>
          <w:lang w:val="el-GR"/>
        </w:rPr>
      </w:pPr>
      <w:r>
        <w:rPr>
          <w:b/>
          <w:sz w:val="20"/>
          <w:lang w:val="el-GR"/>
        </w:rPr>
        <w:t xml:space="preserve">     </w:t>
      </w:r>
      <w:r w:rsidR="00A705CC">
        <w:rPr>
          <w:b/>
          <w:sz w:val="20"/>
          <w:lang w:val="el-GR"/>
        </w:rPr>
        <w:t xml:space="preserve">  1</w:t>
      </w:r>
      <w:r w:rsidR="00A705CC" w:rsidRPr="00A705CC">
        <w:rPr>
          <w:b/>
          <w:sz w:val="20"/>
          <w:lang w:val="el-GR"/>
        </w:rPr>
        <w:t>2</w:t>
      </w:r>
      <w:r w:rsidR="00A705CC">
        <w:rPr>
          <w:b/>
          <w:sz w:val="20"/>
          <w:lang w:val="el-GR"/>
        </w:rPr>
        <w:t>. ΧΡΟΝΙΚΟ ΟΡΙΟ ΤΕΡΜΑΤΙΣΜΟΥ</w:t>
      </w:r>
    </w:p>
    <w:p w:rsidR="00A705CC" w:rsidRDefault="00A705CC" w:rsidP="00A705CC">
      <w:pPr>
        <w:ind w:left="720" w:right="26" w:hanging="720"/>
        <w:jc w:val="both"/>
        <w:rPr>
          <w:rFonts w:cs="Arial"/>
          <w:sz w:val="20"/>
          <w:lang w:val="el-GR"/>
        </w:rPr>
      </w:pPr>
      <w:r>
        <w:rPr>
          <w:sz w:val="20"/>
          <w:lang w:val="el-GR"/>
        </w:rPr>
        <w:t xml:space="preserve">   </w:t>
      </w:r>
      <w:r>
        <w:rPr>
          <w:sz w:val="20"/>
          <w:lang w:val="el-GR"/>
        </w:rPr>
        <w:tab/>
        <w:t>1</w:t>
      </w:r>
      <w:r w:rsidRPr="005A5D3D">
        <w:rPr>
          <w:sz w:val="20"/>
          <w:lang w:val="el-GR"/>
        </w:rPr>
        <w:t>2</w:t>
      </w:r>
      <w:r>
        <w:rPr>
          <w:sz w:val="20"/>
          <w:lang w:val="el-GR"/>
        </w:rPr>
        <w:t>.1.</w:t>
      </w:r>
      <w:r>
        <w:rPr>
          <w:rFonts w:cs="Arial"/>
          <w:sz w:val="20"/>
          <w:lang w:val="el-GR"/>
        </w:rPr>
        <w:t xml:space="preserve">Το χρονικό όριο τερματισμού για τα σκάφη </w:t>
      </w:r>
      <w:r>
        <w:rPr>
          <w:rFonts w:cs="Arial"/>
          <w:sz w:val="20"/>
        </w:rPr>
        <w:t>ORC</w:t>
      </w:r>
      <w:r w:rsidRPr="005A5D3D">
        <w:rPr>
          <w:rFonts w:cs="Arial"/>
          <w:sz w:val="20"/>
          <w:lang w:val="el-GR"/>
        </w:rPr>
        <w:t xml:space="preserve"> </w:t>
      </w:r>
      <w:r>
        <w:rPr>
          <w:rFonts w:cs="Arial"/>
          <w:sz w:val="20"/>
        </w:rPr>
        <w:t>International</w:t>
      </w:r>
      <w:r>
        <w:rPr>
          <w:rFonts w:cs="Arial"/>
          <w:sz w:val="20"/>
          <w:lang w:val="el-GR"/>
        </w:rPr>
        <w:t xml:space="preserve"> </w:t>
      </w:r>
      <w:r w:rsidR="000E19BB">
        <w:rPr>
          <w:rFonts w:cs="Arial"/>
          <w:sz w:val="20"/>
          <w:lang w:val="el-GR"/>
        </w:rPr>
        <w:t xml:space="preserve">&amp; </w:t>
      </w:r>
      <w:r w:rsidR="000E19BB">
        <w:rPr>
          <w:rFonts w:cs="Arial"/>
          <w:sz w:val="20"/>
        </w:rPr>
        <w:t>ORC</w:t>
      </w:r>
      <w:r w:rsidR="000E19BB">
        <w:rPr>
          <w:rFonts w:cs="Arial"/>
          <w:sz w:val="20"/>
          <w:lang w:val="el-GR"/>
        </w:rPr>
        <w:t xml:space="preserve"> </w:t>
      </w:r>
      <w:r w:rsidR="000E19BB">
        <w:rPr>
          <w:rFonts w:cs="Arial"/>
          <w:sz w:val="20"/>
        </w:rPr>
        <w:t>CLUB</w:t>
      </w:r>
      <w:r w:rsidR="000E19BB">
        <w:rPr>
          <w:rFonts w:cs="Arial"/>
          <w:sz w:val="20"/>
          <w:lang w:val="el-GR"/>
        </w:rPr>
        <w:t xml:space="preserve"> </w:t>
      </w:r>
      <w:r>
        <w:rPr>
          <w:rFonts w:cs="Arial"/>
          <w:sz w:val="20"/>
          <w:lang w:val="el-GR"/>
        </w:rPr>
        <w:t>είναι το διπλάσιο του Γενικού Βαθμού Ικανότητας (</w:t>
      </w:r>
      <w:r>
        <w:rPr>
          <w:rFonts w:cs="Arial"/>
          <w:sz w:val="20"/>
        </w:rPr>
        <w:t>GPH</w:t>
      </w:r>
      <w:r>
        <w:rPr>
          <w:rFonts w:cs="Arial"/>
          <w:sz w:val="20"/>
          <w:lang w:val="el-GR"/>
        </w:rPr>
        <w:t>) κάθε σκάφους πολλαπλασιασμένο επί τον αριθμό των μιλίων της διαδρομής.</w:t>
      </w:r>
    </w:p>
    <w:p w:rsidR="00F403F6" w:rsidRDefault="00F403F6" w:rsidP="004F053A">
      <w:pPr>
        <w:tabs>
          <w:tab w:val="left" w:pos="720"/>
        </w:tabs>
        <w:suppressAutoHyphens/>
        <w:ind w:left="720"/>
        <w:jc w:val="both"/>
        <w:rPr>
          <w:rFonts w:cs="Arial"/>
          <w:sz w:val="20"/>
          <w:lang w:val="el-GR"/>
        </w:rPr>
      </w:pPr>
      <w:r>
        <w:rPr>
          <w:rFonts w:cs="Arial"/>
          <w:sz w:val="20"/>
          <w:lang w:val="el-GR"/>
        </w:rPr>
        <w:t>12.</w:t>
      </w:r>
      <w:r w:rsidR="000E19BB">
        <w:rPr>
          <w:rFonts w:cs="Arial"/>
          <w:sz w:val="20"/>
          <w:lang w:val="el-GR"/>
        </w:rPr>
        <w:t>2</w:t>
      </w:r>
      <w:r>
        <w:rPr>
          <w:rFonts w:cs="Arial"/>
          <w:sz w:val="20"/>
          <w:lang w:val="el-GR"/>
        </w:rPr>
        <w:t>.</w:t>
      </w:r>
      <w:r w:rsidRPr="00F403F6">
        <w:rPr>
          <w:rFonts w:cs="Arial"/>
          <w:sz w:val="20"/>
          <w:lang w:val="el-GR"/>
        </w:rPr>
        <w:t xml:space="preserve"> </w:t>
      </w:r>
      <w:r w:rsidR="004F053A">
        <w:rPr>
          <w:rFonts w:cs="Arial"/>
          <w:sz w:val="20"/>
          <w:lang w:val="el-GR"/>
        </w:rPr>
        <w:t xml:space="preserve">Το χρονικό όριο τερματισμού για τα σκάφη </w:t>
      </w:r>
      <w:r>
        <w:rPr>
          <w:rFonts w:cs="Arial"/>
          <w:sz w:val="20"/>
          <w:lang w:val="el-GR"/>
        </w:rPr>
        <w:t xml:space="preserve">IRC </w:t>
      </w:r>
      <w:r w:rsidR="004F053A">
        <w:rPr>
          <w:rFonts w:cs="Arial"/>
          <w:sz w:val="20"/>
          <w:lang w:val="el-GR"/>
        </w:rPr>
        <w:t xml:space="preserve">είναι το διπλάσιο του </w:t>
      </w:r>
      <w:r w:rsidR="004F053A">
        <w:rPr>
          <w:rFonts w:cs="Arial"/>
          <w:sz w:val="20"/>
        </w:rPr>
        <w:t>BSF</w:t>
      </w:r>
      <w:r w:rsidR="004F053A">
        <w:rPr>
          <w:rFonts w:cs="Arial"/>
          <w:sz w:val="20"/>
          <w:lang w:val="el-GR"/>
        </w:rPr>
        <w:t xml:space="preserve"> κάθε σκάφους πολλαπλασιασμένο επί τον αριθμό των μιλίων της διαδρομής .</w:t>
      </w:r>
    </w:p>
    <w:p w:rsidR="00444C10" w:rsidRDefault="00444C10" w:rsidP="004F053A">
      <w:pPr>
        <w:tabs>
          <w:tab w:val="left" w:pos="720"/>
        </w:tabs>
        <w:suppressAutoHyphens/>
        <w:ind w:left="720"/>
        <w:jc w:val="both"/>
        <w:rPr>
          <w:sz w:val="20"/>
          <w:lang w:val="el-GR"/>
        </w:rPr>
      </w:pPr>
      <w:r>
        <w:rPr>
          <w:rFonts w:cs="Arial"/>
          <w:sz w:val="20"/>
          <w:lang w:val="el-GR"/>
        </w:rPr>
        <w:t>12.</w:t>
      </w:r>
      <w:r w:rsidR="000E19BB">
        <w:rPr>
          <w:rFonts w:cs="Arial"/>
          <w:sz w:val="20"/>
          <w:lang w:val="el-GR"/>
        </w:rPr>
        <w:t>3</w:t>
      </w:r>
      <w:r>
        <w:rPr>
          <w:rFonts w:cs="Arial"/>
          <w:sz w:val="20"/>
          <w:lang w:val="el-GR"/>
        </w:rPr>
        <w:t xml:space="preserve"> Σε περίπτωση επιβράχυνσης θα ισχύσουν τα αρχικά όρια τερματισμού.</w:t>
      </w:r>
    </w:p>
    <w:p w:rsidR="00935934" w:rsidRDefault="00935934" w:rsidP="004F053A">
      <w:pPr>
        <w:ind w:right="26"/>
        <w:jc w:val="both"/>
        <w:rPr>
          <w:rFonts w:cs="Arial"/>
          <w:sz w:val="20"/>
          <w:lang w:val="el-GR"/>
        </w:rPr>
      </w:pPr>
    </w:p>
    <w:p w:rsidR="004F053A" w:rsidRDefault="004F053A" w:rsidP="004F053A">
      <w:pPr>
        <w:jc w:val="both"/>
        <w:rPr>
          <w:b/>
          <w:sz w:val="20"/>
          <w:lang w:val="el-GR"/>
        </w:rPr>
      </w:pPr>
      <w:r>
        <w:rPr>
          <w:b/>
          <w:sz w:val="20"/>
          <w:lang w:val="el-GR"/>
        </w:rPr>
        <w:t xml:space="preserve">   </w:t>
      </w:r>
      <w:r w:rsidR="00F832C9">
        <w:rPr>
          <w:b/>
          <w:sz w:val="20"/>
          <w:lang w:val="el-GR"/>
        </w:rPr>
        <w:t xml:space="preserve">   </w:t>
      </w:r>
      <w:r>
        <w:rPr>
          <w:b/>
          <w:sz w:val="20"/>
          <w:lang w:val="el-GR"/>
        </w:rPr>
        <w:t>1</w:t>
      </w:r>
      <w:r w:rsidRPr="004F053A">
        <w:rPr>
          <w:b/>
          <w:sz w:val="20"/>
          <w:lang w:val="el-GR"/>
        </w:rPr>
        <w:t>3</w:t>
      </w:r>
      <w:r>
        <w:rPr>
          <w:b/>
          <w:sz w:val="20"/>
          <w:lang w:val="el-GR"/>
        </w:rPr>
        <w:t>. ΑΚΙΝΗΣΙΑ ΜΗΧΑΝΩΝ</w:t>
      </w:r>
    </w:p>
    <w:p w:rsidR="004F053A" w:rsidRPr="00DE0C86" w:rsidRDefault="004F053A" w:rsidP="004F053A">
      <w:pPr>
        <w:ind w:left="720"/>
        <w:jc w:val="both"/>
        <w:rPr>
          <w:sz w:val="20"/>
          <w:lang w:val="el-GR"/>
        </w:rPr>
      </w:pPr>
      <w:r>
        <w:rPr>
          <w:sz w:val="20"/>
          <w:lang w:val="el-GR"/>
        </w:rPr>
        <w:t>Οι μηχανές των συμμετεχόντων σκαφών πρέπει να μην λειτουργούν με το προπαρασκευαστικό σήμα της εκκινήσεως.</w:t>
      </w:r>
      <w:r w:rsidR="00DE0C86">
        <w:rPr>
          <w:sz w:val="20"/>
          <w:lang w:val="el-GR"/>
        </w:rPr>
        <w:t xml:space="preserve"> Είναι στην κρίση της Επιτροπής Αγώνα να χαρακτηρίσει </w:t>
      </w:r>
      <w:r w:rsidR="00DE0C86">
        <w:rPr>
          <w:sz w:val="20"/>
        </w:rPr>
        <w:t>DNS</w:t>
      </w:r>
      <w:r w:rsidR="00DE0C86" w:rsidRPr="00DE0C86">
        <w:rPr>
          <w:sz w:val="20"/>
          <w:lang w:val="el-GR"/>
        </w:rPr>
        <w:t xml:space="preserve"> </w:t>
      </w:r>
      <w:r w:rsidR="00E33603">
        <w:rPr>
          <w:sz w:val="20"/>
          <w:lang w:val="el-GR"/>
        </w:rPr>
        <w:t>σκάφος το ό</w:t>
      </w:r>
      <w:r w:rsidR="00DE0C86">
        <w:rPr>
          <w:sz w:val="20"/>
          <w:lang w:val="el-GR"/>
        </w:rPr>
        <w:t>π</w:t>
      </w:r>
      <w:r w:rsidR="00E33603">
        <w:rPr>
          <w:sz w:val="20"/>
          <w:lang w:val="el-GR"/>
        </w:rPr>
        <w:t>ο</w:t>
      </w:r>
      <w:r w:rsidR="00DE0C86">
        <w:rPr>
          <w:sz w:val="20"/>
          <w:lang w:val="el-GR"/>
        </w:rPr>
        <w:t>ιο δεν έχει σβήσει τη μηχανή του μετά το προπαρασκευαστικό σήμα.</w:t>
      </w:r>
    </w:p>
    <w:p w:rsidR="004F053A" w:rsidRDefault="00622EE3" w:rsidP="004F053A">
      <w:pPr>
        <w:jc w:val="both"/>
        <w:rPr>
          <w:b/>
          <w:sz w:val="20"/>
          <w:lang w:val="el-GR"/>
        </w:rPr>
      </w:pPr>
      <w:r>
        <w:rPr>
          <w:b/>
          <w:sz w:val="20"/>
          <w:lang w:val="el-GR"/>
        </w:rPr>
        <w:tab/>
        <w:t xml:space="preserve"> </w:t>
      </w:r>
    </w:p>
    <w:p w:rsidR="004F053A" w:rsidRDefault="004F053A" w:rsidP="004F053A">
      <w:pPr>
        <w:jc w:val="both"/>
        <w:rPr>
          <w:b/>
          <w:sz w:val="20"/>
          <w:lang w:val="el-GR"/>
        </w:rPr>
      </w:pPr>
      <w:r>
        <w:rPr>
          <w:b/>
          <w:sz w:val="20"/>
          <w:lang w:val="el-GR"/>
        </w:rPr>
        <w:t xml:space="preserve">    </w:t>
      </w:r>
      <w:r w:rsidR="00F832C9">
        <w:rPr>
          <w:b/>
          <w:sz w:val="20"/>
          <w:lang w:val="el-GR"/>
        </w:rPr>
        <w:t xml:space="preserve">  </w:t>
      </w:r>
      <w:r>
        <w:rPr>
          <w:b/>
          <w:sz w:val="20"/>
          <w:lang w:val="el-GR"/>
        </w:rPr>
        <w:t>1</w:t>
      </w:r>
      <w:r w:rsidRPr="004F053A">
        <w:rPr>
          <w:b/>
          <w:sz w:val="20"/>
          <w:lang w:val="el-GR"/>
        </w:rPr>
        <w:t>4</w:t>
      </w:r>
      <w:r>
        <w:rPr>
          <w:b/>
          <w:sz w:val="20"/>
          <w:lang w:val="el-GR"/>
        </w:rPr>
        <w:t xml:space="preserve">. ΔΗΛΩΣΗ ΜΗ ΤΗΡΗΣΗΣ ΚΑΝΟΝΙΣΜΩΝ </w:t>
      </w:r>
    </w:p>
    <w:p w:rsidR="004F053A" w:rsidRDefault="004F053A" w:rsidP="004F053A">
      <w:pPr>
        <w:ind w:left="720"/>
        <w:jc w:val="both"/>
        <w:rPr>
          <w:sz w:val="20"/>
          <w:lang w:val="el-GR"/>
        </w:rPr>
      </w:pPr>
      <w:r>
        <w:rPr>
          <w:sz w:val="20"/>
          <w:lang w:val="el-GR"/>
        </w:rPr>
        <w:t>Σε περίπτωση που κατά  την διάρκεια του αγώνα δεν τηρήθηκαν οι κανονισμοί που αναφέρονται στην Προκήρυξη και τις παρούσες Οδηγίες Πλου, πρέπει ο Κυβερνήτης του σκάφους να το δηλώσει εγγράφως στην Επιτροπή Αγώνος, μέχρι 2  ώρες μετά  τον τερματισμό του σκάφους του.</w:t>
      </w:r>
    </w:p>
    <w:p w:rsidR="005B619E" w:rsidRDefault="005B619E">
      <w:pPr>
        <w:rPr>
          <w:b/>
          <w:sz w:val="20"/>
          <w:lang w:val="el-GR"/>
        </w:rPr>
      </w:pPr>
      <w:r>
        <w:rPr>
          <w:b/>
          <w:sz w:val="20"/>
          <w:lang w:val="el-GR"/>
        </w:rPr>
        <w:br w:type="page"/>
      </w:r>
    </w:p>
    <w:p w:rsidR="004F053A" w:rsidRDefault="004F053A" w:rsidP="004F053A">
      <w:pPr>
        <w:jc w:val="both"/>
        <w:rPr>
          <w:b/>
          <w:sz w:val="20"/>
          <w:lang w:val="el-GR"/>
        </w:rPr>
      </w:pPr>
      <w:r>
        <w:rPr>
          <w:b/>
          <w:sz w:val="20"/>
          <w:lang w:val="el-GR"/>
        </w:rPr>
        <w:lastRenderedPageBreak/>
        <w:t xml:space="preserve">    </w:t>
      </w:r>
      <w:r w:rsidR="00F832C9">
        <w:rPr>
          <w:b/>
          <w:sz w:val="20"/>
          <w:lang w:val="el-GR"/>
        </w:rPr>
        <w:t xml:space="preserve">   </w:t>
      </w:r>
      <w:r>
        <w:rPr>
          <w:b/>
          <w:sz w:val="20"/>
          <w:lang w:val="el-GR"/>
        </w:rPr>
        <w:t>1</w:t>
      </w:r>
      <w:r w:rsidRPr="004F053A">
        <w:rPr>
          <w:b/>
          <w:sz w:val="20"/>
          <w:lang w:val="el-GR"/>
        </w:rPr>
        <w:t>5</w:t>
      </w:r>
      <w:r>
        <w:rPr>
          <w:b/>
          <w:sz w:val="20"/>
          <w:lang w:val="el-GR"/>
        </w:rPr>
        <w:t>. ΣΥΣΤΗΜΑ ΔΙΟΡΘΩΣΕΩΣ ΧΡΟΝΟΥ</w:t>
      </w:r>
    </w:p>
    <w:p w:rsidR="004F053A" w:rsidRPr="00F6357C" w:rsidRDefault="004F053A" w:rsidP="004F053A">
      <w:pPr>
        <w:ind w:left="720"/>
        <w:jc w:val="both"/>
        <w:rPr>
          <w:sz w:val="20"/>
          <w:lang w:val="el-GR"/>
        </w:rPr>
      </w:pPr>
      <w:r w:rsidRPr="00E33603">
        <w:rPr>
          <w:rFonts w:cs="Arial"/>
          <w:sz w:val="20"/>
          <w:lang w:val="el-GR"/>
        </w:rPr>
        <w:t>15.1.</w:t>
      </w:r>
      <w:r>
        <w:rPr>
          <w:rFonts w:cs="Arial"/>
          <w:sz w:val="20"/>
          <w:lang w:val="el-GR"/>
        </w:rPr>
        <w:t>Για</w:t>
      </w:r>
      <w:r w:rsidRPr="00E33603">
        <w:rPr>
          <w:rFonts w:cs="Arial"/>
          <w:sz w:val="20"/>
          <w:lang w:val="el-GR"/>
        </w:rPr>
        <w:t xml:space="preserve"> </w:t>
      </w:r>
      <w:r>
        <w:rPr>
          <w:rFonts w:cs="Arial"/>
          <w:sz w:val="20"/>
          <w:lang w:val="el-GR"/>
        </w:rPr>
        <w:t>τα</w:t>
      </w:r>
      <w:r w:rsidRPr="00E33603">
        <w:rPr>
          <w:rFonts w:cs="Arial"/>
          <w:sz w:val="20"/>
          <w:lang w:val="el-GR"/>
        </w:rPr>
        <w:t xml:space="preserve"> </w:t>
      </w:r>
      <w:r>
        <w:rPr>
          <w:rFonts w:cs="Arial"/>
          <w:sz w:val="20"/>
          <w:lang w:val="el-GR"/>
        </w:rPr>
        <w:t>σκάφη</w:t>
      </w:r>
      <w:r w:rsidRPr="00E33603">
        <w:rPr>
          <w:rFonts w:cs="Arial"/>
          <w:sz w:val="20"/>
          <w:lang w:val="el-GR"/>
        </w:rPr>
        <w:t xml:space="preserve"> </w:t>
      </w:r>
      <w:r>
        <w:rPr>
          <w:rFonts w:cs="Arial"/>
          <w:sz w:val="20"/>
        </w:rPr>
        <w:t>ORC</w:t>
      </w:r>
      <w:r w:rsidRPr="00E33603">
        <w:rPr>
          <w:rFonts w:cs="Arial"/>
          <w:sz w:val="20"/>
          <w:lang w:val="el-GR"/>
        </w:rPr>
        <w:t xml:space="preserve"> </w:t>
      </w:r>
      <w:r>
        <w:rPr>
          <w:rFonts w:cs="Arial"/>
          <w:sz w:val="20"/>
        </w:rPr>
        <w:t>International</w:t>
      </w:r>
      <w:r w:rsidRPr="00E33603">
        <w:rPr>
          <w:rFonts w:cs="Arial"/>
          <w:sz w:val="20"/>
          <w:lang w:val="el-GR"/>
        </w:rPr>
        <w:t xml:space="preserve"> </w:t>
      </w:r>
      <w:r>
        <w:rPr>
          <w:rFonts w:cs="Arial"/>
          <w:sz w:val="20"/>
          <w:lang w:val="el-GR"/>
        </w:rPr>
        <w:t>θα</w:t>
      </w:r>
      <w:r w:rsidRPr="00E33603">
        <w:rPr>
          <w:rFonts w:cs="Arial"/>
          <w:sz w:val="20"/>
          <w:lang w:val="el-GR"/>
        </w:rPr>
        <w:t xml:space="preserve"> </w:t>
      </w:r>
      <w:r>
        <w:rPr>
          <w:rFonts w:cs="Arial"/>
          <w:sz w:val="20"/>
          <w:lang w:val="el-GR"/>
        </w:rPr>
        <w:t>χρησιμοποιηθεί</w:t>
      </w:r>
      <w:r w:rsidRPr="00E33603">
        <w:rPr>
          <w:rFonts w:cs="Arial"/>
          <w:sz w:val="20"/>
          <w:lang w:val="el-GR"/>
        </w:rPr>
        <w:t xml:space="preserve"> </w:t>
      </w:r>
      <w:r>
        <w:rPr>
          <w:rFonts w:cs="Arial"/>
          <w:sz w:val="20"/>
          <w:lang w:val="el-GR"/>
        </w:rPr>
        <w:t>ο</w:t>
      </w:r>
      <w:r w:rsidRPr="00E33603">
        <w:rPr>
          <w:rFonts w:cs="Arial"/>
          <w:sz w:val="20"/>
          <w:lang w:val="el-GR"/>
        </w:rPr>
        <w:t xml:space="preserve"> </w:t>
      </w:r>
      <w:r>
        <w:rPr>
          <w:rFonts w:cs="Arial"/>
          <w:sz w:val="20"/>
          <w:lang w:val="el-GR"/>
        </w:rPr>
        <w:t>τύπος</w:t>
      </w:r>
      <w:r w:rsidRPr="00E33603">
        <w:rPr>
          <w:rFonts w:cs="Arial"/>
          <w:sz w:val="20"/>
          <w:lang w:val="el-GR"/>
        </w:rPr>
        <w:t xml:space="preserve"> </w:t>
      </w:r>
      <w:r>
        <w:rPr>
          <w:rFonts w:cs="Arial"/>
          <w:sz w:val="20"/>
        </w:rPr>
        <w:t>Performance</w:t>
      </w:r>
      <w:r w:rsidRPr="00E33603">
        <w:rPr>
          <w:rFonts w:cs="Arial"/>
          <w:sz w:val="20"/>
          <w:lang w:val="el-GR"/>
        </w:rPr>
        <w:t xml:space="preserve"> </w:t>
      </w:r>
      <w:r>
        <w:rPr>
          <w:rFonts w:cs="Arial"/>
          <w:sz w:val="20"/>
        </w:rPr>
        <w:t>Curve</w:t>
      </w:r>
      <w:r w:rsidRPr="00E33603">
        <w:rPr>
          <w:rFonts w:cs="Arial"/>
          <w:sz w:val="20"/>
          <w:lang w:val="el-GR"/>
        </w:rPr>
        <w:t xml:space="preserve"> </w:t>
      </w:r>
      <w:r>
        <w:rPr>
          <w:rFonts w:cs="Arial"/>
          <w:sz w:val="20"/>
        </w:rPr>
        <w:t>Scoring</w:t>
      </w:r>
      <w:r w:rsidR="00F6357C" w:rsidRPr="00E33603">
        <w:rPr>
          <w:rFonts w:cs="Arial"/>
          <w:sz w:val="20"/>
          <w:lang w:val="el-GR"/>
        </w:rPr>
        <w:t xml:space="preserve"> </w:t>
      </w:r>
      <w:r>
        <w:rPr>
          <w:rFonts w:cs="Arial"/>
          <w:sz w:val="20"/>
        </w:rPr>
        <w:t>Constructed</w:t>
      </w:r>
      <w:r w:rsidRPr="00E33603">
        <w:rPr>
          <w:rFonts w:cs="Arial"/>
          <w:sz w:val="20"/>
          <w:lang w:val="el-GR"/>
        </w:rPr>
        <w:t xml:space="preserve"> </w:t>
      </w:r>
      <w:r>
        <w:rPr>
          <w:rFonts w:cs="Arial"/>
          <w:sz w:val="20"/>
        </w:rPr>
        <w:t>Course</w:t>
      </w:r>
      <w:r w:rsidRPr="00E33603">
        <w:rPr>
          <w:rFonts w:cs="Arial"/>
          <w:sz w:val="20"/>
          <w:lang w:val="el-GR"/>
        </w:rPr>
        <w:t xml:space="preserve">. </w:t>
      </w:r>
      <w:r w:rsidR="00F6357C">
        <w:rPr>
          <w:rFonts w:cs="Arial"/>
          <w:sz w:val="20"/>
          <w:lang w:val="el-GR"/>
        </w:rPr>
        <w:t xml:space="preserve">Σε περίπτωση μη κατάλληλων καιρικών συνθηκών για την διεξαγωγή αποτελεσμάτων </w:t>
      </w:r>
      <w:r w:rsidR="00983E17">
        <w:rPr>
          <w:rFonts w:cs="Arial"/>
          <w:sz w:val="20"/>
          <w:lang w:val="el-GR"/>
        </w:rPr>
        <w:t>με τον τύπο</w:t>
      </w:r>
      <w:r w:rsidR="00983E17" w:rsidRPr="00983E17">
        <w:rPr>
          <w:rFonts w:cs="Arial"/>
          <w:sz w:val="20"/>
          <w:lang w:val="el-GR"/>
        </w:rPr>
        <w:t xml:space="preserve"> </w:t>
      </w:r>
      <w:r w:rsidR="00983E17">
        <w:rPr>
          <w:rFonts w:cs="Arial"/>
          <w:sz w:val="20"/>
        </w:rPr>
        <w:t>Performance</w:t>
      </w:r>
      <w:r w:rsidR="00983E17" w:rsidRPr="00983E17">
        <w:rPr>
          <w:rFonts w:cs="Arial"/>
          <w:sz w:val="20"/>
          <w:lang w:val="el-GR"/>
        </w:rPr>
        <w:t xml:space="preserve"> </w:t>
      </w:r>
      <w:r w:rsidR="00983E17">
        <w:rPr>
          <w:rFonts w:cs="Arial"/>
          <w:sz w:val="20"/>
        </w:rPr>
        <w:t>Curve</w:t>
      </w:r>
      <w:r w:rsidR="00983E17" w:rsidRPr="00983E17">
        <w:rPr>
          <w:rFonts w:cs="Arial"/>
          <w:sz w:val="20"/>
          <w:lang w:val="el-GR"/>
        </w:rPr>
        <w:t xml:space="preserve"> </w:t>
      </w:r>
      <w:r w:rsidR="00983E17">
        <w:rPr>
          <w:rFonts w:cs="Arial"/>
          <w:sz w:val="20"/>
        </w:rPr>
        <w:t>Scoring</w:t>
      </w:r>
      <w:r w:rsidR="00983E17" w:rsidRPr="00983E17">
        <w:rPr>
          <w:rFonts w:cs="Arial"/>
          <w:sz w:val="20"/>
          <w:lang w:val="el-GR"/>
        </w:rPr>
        <w:t xml:space="preserve"> </w:t>
      </w:r>
      <w:r w:rsidR="00983E17">
        <w:rPr>
          <w:rFonts w:cs="Arial"/>
          <w:sz w:val="20"/>
        </w:rPr>
        <w:t>Constructed</w:t>
      </w:r>
      <w:r w:rsidR="00983E17" w:rsidRPr="00983E17">
        <w:rPr>
          <w:rFonts w:cs="Arial"/>
          <w:sz w:val="20"/>
          <w:lang w:val="el-GR"/>
        </w:rPr>
        <w:t xml:space="preserve"> </w:t>
      </w:r>
      <w:r w:rsidR="00983E17">
        <w:rPr>
          <w:rFonts w:cs="Arial"/>
          <w:sz w:val="20"/>
        </w:rPr>
        <w:t>Course</w:t>
      </w:r>
      <w:r w:rsidR="00983E17">
        <w:rPr>
          <w:rFonts w:cs="Arial"/>
          <w:sz w:val="20"/>
          <w:lang w:val="el-GR"/>
        </w:rPr>
        <w:t xml:space="preserve"> </w:t>
      </w:r>
      <w:r w:rsidR="00F6357C">
        <w:rPr>
          <w:rFonts w:cs="Arial"/>
          <w:sz w:val="20"/>
          <w:lang w:val="el-GR"/>
        </w:rPr>
        <w:t>θα εφαρμοστεί το σύστημα</w:t>
      </w:r>
      <w:r w:rsidR="00854A85">
        <w:rPr>
          <w:rFonts w:cs="Arial"/>
          <w:sz w:val="20"/>
          <w:lang w:val="el-GR"/>
        </w:rPr>
        <w:t xml:space="preserve"> </w:t>
      </w:r>
      <w:r w:rsidR="00E33603">
        <w:rPr>
          <w:rFonts w:cs="Arial"/>
          <w:sz w:val="20"/>
        </w:rPr>
        <w:t>Offshore</w:t>
      </w:r>
      <w:r w:rsidR="00E33603" w:rsidRPr="00E33603">
        <w:rPr>
          <w:rFonts w:cs="Arial"/>
          <w:sz w:val="20"/>
          <w:lang w:val="el-GR"/>
        </w:rPr>
        <w:t xml:space="preserve"> </w:t>
      </w:r>
      <w:r w:rsidR="00E33603">
        <w:rPr>
          <w:rFonts w:cs="Arial"/>
          <w:sz w:val="20"/>
        </w:rPr>
        <w:t>Single</w:t>
      </w:r>
      <w:r w:rsidR="00E33603" w:rsidRPr="00E33603">
        <w:rPr>
          <w:rFonts w:cs="Arial"/>
          <w:sz w:val="20"/>
          <w:lang w:val="el-GR"/>
        </w:rPr>
        <w:t xml:space="preserve"> </w:t>
      </w:r>
      <w:r w:rsidR="00E33603">
        <w:rPr>
          <w:rFonts w:cs="Arial"/>
          <w:sz w:val="20"/>
        </w:rPr>
        <w:t>Number</w:t>
      </w:r>
      <w:r w:rsidR="00E33603" w:rsidRPr="00E33603">
        <w:rPr>
          <w:rFonts w:cs="Arial"/>
          <w:sz w:val="20"/>
          <w:lang w:val="el-GR"/>
        </w:rPr>
        <w:t xml:space="preserve"> (</w:t>
      </w:r>
      <w:r w:rsidR="00E33603">
        <w:rPr>
          <w:rFonts w:cs="Arial"/>
          <w:sz w:val="20"/>
        </w:rPr>
        <w:t>OSN</w:t>
      </w:r>
      <w:r w:rsidR="00E33603" w:rsidRPr="00E33603">
        <w:rPr>
          <w:rFonts w:cs="Arial"/>
          <w:sz w:val="20"/>
          <w:lang w:val="el-GR"/>
        </w:rPr>
        <w:t>)</w:t>
      </w:r>
      <w:r w:rsidR="00F6357C">
        <w:rPr>
          <w:rFonts w:cs="Arial"/>
          <w:sz w:val="20"/>
          <w:lang w:val="el-GR"/>
        </w:rPr>
        <w:t>.</w:t>
      </w:r>
      <w:r>
        <w:rPr>
          <w:rFonts w:cs="Arial"/>
          <w:sz w:val="20"/>
          <w:lang w:val="el-GR"/>
        </w:rPr>
        <w:t>Ο</w:t>
      </w:r>
      <w:r w:rsidR="00DE0C86">
        <w:rPr>
          <w:rFonts w:cs="Arial"/>
          <w:sz w:val="20"/>
          <w:lang w:val="el-GR"/>
        </w:rPr>
        <w:t>ι μετρήσεις της Επιτροπής Αγώνως</w:t>
      </w:r>
      <w:r>
        <w:rPr>
          <w:rFonts w:cs="Arial"/>
          <w:sz w:val="20"/>
          <w:lang w:val="el-GR"/>
        </w:rPr>
        <w:t xml:space="preserve"> σχετικά με τη διεύθυνση και ένταση του ανέμου καθώς και την απόσταση σε ΝΜ της διαδρομής δεν μπορούν να αποτελέσουν βάση για αίτηση επανόρθωσης</w:t>
      </w:r>
      <w:r w:rsidR="00F6357C">
        <w:rPr>
          <w:sz w:val="20"/>
          <w:lang w:val="el-GR"/>
        </w:rPr>
        <w:t xml:space="preserve">,σε τροποποίηση του κανόνα </w:t>
      </w:r>
      <w:r w:rsidR="00F6357C">
        <w:rPr>
          <w:sz w:val="20"/>
        </w:rPr>
        <w:t>RRS</w:t>
      </w:r>
      <w:r w:rsidR="00F6357C">
        <w:rPr>
          <w:sz w:val="20"/>
          <w:lang w:val="el-GR"/>
        </w:rPr>
        <w:t xml:space="preserve"> 62.1(Α)</w:t>
      </w:r>
    </w:p>
    <w:p w:rsidR="004F053A" w:rsidRDefault="004F053A" w:rsidP="004F053A">
      <w:pPr>
        <w:ind w:firstLine="720"/>
        <w:jc w:val="both"/>
        <w:rPr>
          <w:sz w:val="20"/>
          <w:lang w:val="el-GR"/>
        </w:rPr>
      </w:pPr>
      <w:r w:rsidRPr="00107EF1">
        <w:rPr>
          <w:rFonts w:cs="Arial"/>
          <w:sz w:val="20"/>
          <w:lang w:val="el-GR"/>
        </w:rPr>
        <w:t xml:space="preserve">15.2.Για τα σκάφη </w:t>
      </w:r>
      <w:r w:rsidRPr="00107EF1">
        <w:rPr>
          <w:rFonts w:cs="Arial"/>
          <w:sz w:val="20"/>
        </w:rPr>
        <w:t>ORC</w:t>
      </w:r>
      <w:r w:rsidRPr="00107EF1">
        <w:rPr>
          <w:rFonts w:cs="Arial"/>
          <w:sz w:val="20"/>
          <w:lang w:val="el-GR"/>
        </w:rPr>
        <w:t xml:space="preserve"> </w:t>
      </w:r>
      <w:r w:rsidRPr="00107EF1">
        <w:rPr>
          <w:rFonts w:cs="Arial"/>
          <w:sz w:val="20"/>
        </w:rPr>
        <w:t>CLUB</w:t>
      </w:r>
      <w:r w:rsidRPr="00107EF1">
        <w:rPr>
          <w:rFonts w:cs="Arial"/>
          <w:sz w:val="20"/>
          <w:lang w:val="el-GR"/>
        </w:rPr>
        <w:t xml:space="preserve"> θα χρησιμοποιηθεί ο τύπος </w:t>
      </w:r>
      <w:r w:rsidRPr="00107EF1">
        <w:rPr>
          <w:rFonts w:cs="Arial"/>
          <w:sz w:val="20"/>
        </w:rPr>
        <w:t>Performance</w:t>
      </w:r>
      <w:r w:rsidRPr="00107EF1">
        <w:rPr>
          <w:rFonts w:cs="Arial"/>
          <w:sz w:val="20"/>
          <w:lang w:val="el-GR"/>
        </w:rPr>
        <w:t xml:space="preserve"> </w:t>
      </w:r>
      <w:r w:rsidRPr="00107EF1">
        <w:rPr>
          <w:rFonts w:cs="Arial"/>
          <w:sz w:val="20"/>
        </w:rPr>
        <w:t>Line</w:t>
      </w:r>
      <w:r w:rsidRPr="00107EF1">
        <w:rPr>
          <w:rFonts w:cs="Arial"/>
          <w:sz w:val="20"/>
          <w:lang w:val="el-GR"/>
        </w:rPr>
        <w:t xml:space="preserve"> </w:t>
      </w:r>
      <w:r w:rsidRPr="00107EF1">
        <w:rPr>
          <w:rFonts w:cs="Arial"/>
          <w:sz w:val="20"/>
        </w:rPr>
        <w:t>Scoring</w:t>
      </w:r>
    </w:p>
    <w:p w:rsidR="004F053A" w:rsidRPr="00E33603" w:rsidRDefault="004F053A" w:rsidP="004F053A">
      <w:pPr>
        <w:ind w:right="26"/>
        <w:jc w:val="both"/>
        <w:rPr>
          <w:rFonts w:cs="Arial"/>
          <w:sz w:val="20"/>
          <w:lang w:val="el-GR"/>
        </w:rPr>
      </w:pPr>
      <w:r>
        <w:rPr>
          <w:rFonts w:cs="Arial"/>
          <w:sz w:val="20"/>
          <w:lang w:val="el-GR"/>
        </w:rPr>
        <w:tab/>
        <w:t xml:space="preserve">15.3.Για τα σκάφη </w:t>
      </w:r>
      <w:r>
        <w:rPr>
          <w:rFonts w:cs="Arial"/>
          <w:sz w:val="20"/>
        </w:rPr>
        <w:t>IRC</w:t>
      </w:r>
      <w:r w:rsidRPr="004F053A">
        <w:rPr>
          <w:rFonts w:cs="Arial"/>
          <w:sz w:val="20"/>
          <w:lang w:val="el-GR"/>
        </w:rPr>
        <w:t xml:space="preserve"> </w:t>
      </w:r>
      <w:r>
        <w:rPr>
          <w:rFonts w:cs="Arial"/>
          <w:sz w:val="20"/>
          <w:lang w:val="el-GR"/>
        </w:rPr>
        <w:t xml:space="preserve">θα χρησιμοποιηθεί ο τύπος </w:t>
      </w:r>
      <w:r>
        <w:rPr>
          <w:rFonts w:cs="Arial"/>
          <w:sz w:val="20"/>
        </w:rPr>
        <w:t>Time</w:t>
      </w:r>
      <w:r w:rsidRPr="004F053A">
        <w:rPr>
          <w:rFonts w:cs="Arial"/>
          <w:sz w:val="20"/>
          <w:lang w:val="el-GR"/>
        </w:rPr>
        <w:t xml:space="preserve"> –</w:t>
      </w:r>
      <w:r w:rsidR="00854A85">
        <w:rPr>
          <w:rFonts w:cs="Arial"/>
          <w:sz w:val="20"/>
          <w:lang w:val="el-GR"/>
        </w:rPr>
        <w:t xml:space="preserve"> </w:t>
      </w:r>
      <w:r>
        <w:rPr>
          <w:rFonts w:cs="Arial"/>
          <w:sz w:val="20"/>
        </w:rPr>
        <w:t>on</w:t>
      </w:r>
      <w:r w:rsidRPr="004F053A">
        <w:rPr>
          <w:rFonts w:cs="Arial"/>
          <w:sz w:val="20"/>
          <w:lang w:val="el-GR"/>
        </w:rPr>
        <w:t xml:space="preserve"> –</w:t>
      </w:r>
      <w:r>
        <w:rPr>
          <w:rFonts w:cs="Arial"/>
          <w:sz w:val="20"/>
        </w:rPr>
        <w:t>Time</w:t>
      </w:r>
      <w:r w:rsidRPr="004F053A">
        <w:rPr>
          <w:rFonts w:cs="Arial"/>
          <w:sz w:val="20"/>
          <w:lang w:val="el-GR"/>
        </w:rPr>
        <w:t xml:space="preserve"> .</w:t>
      </w:r>
    </w:p>
    <w:p w:rsidR="004F053A" w:rsidRPr="00E33603" w:rsidRDefault="004F053A" w:rsidP="004F053A">
      <w:pPr>
        <w:ind w:right="26"/>
        <w:jc w:val="both"/>
        <w:rPr>
          <w:rFonts w:cs="Arial"/>
          <w:sz w:val="20"/>
          <w:lang w:val="el-GR"/>
        </w:rPr>
      </w:pPr>
    </w:p>
    <w:p w:rsidR="004F053A" w:rsidRDefault="004F053A" w:rsidP="004F053A">
      <w:pPr>
        <w:ind w:right="26"/>
        <w:jc w:val="both"/>
        <w:rPr>
          <w:rFonts w:cs="Arial"/>
          <w:b/>
          <w:sz w:val="20"/>
          <w:lang w:val="el-GR"/>
        </w:rPr>
      </w:pPr>
      <w:r w:rsidRPr="004F053A">
        <w:rPr>
          <w:rFonts w:cs="Arial"/>
          <w:b/>
          <w:sz w:val="20"/>
          <w:lang w:val="el-GR"/>
        </w:rPr>
        <w:t xml:space="preserve">    </w:t>
      </w:r>
      <w:r w:rsidR="00F832C9">
        <w:rPr>
          <w:rFonts w:cs="Arial"/>
          <w:b/>
          <w:sz w:val="20"/>
          <w:lang w:val="el-GR"/>
        </w:rPr>
        <w:t xml:space="preserve">   </w:t>
      </w:r>
      <w:r w:rsidRPr="004F053A">
        <w:rPr>
          <w:rFonts w:cs="Arial"/>
          <w:b/>
          <w:sz w:val="20"/>
          <w:lang w:val="el-GR"/>
        </w:rPr>
        <w:t>16.</w:t>
      </w:r>
      <w:r w:rsidR="00A8001E">
        <w:rPr>
          <w:rFonts w:cs="Arial"/>
          <w:b/>
          <w:sz w:val="20"/>
          <w:lang w:val="el-GR"/>
        </w:rPr>
        <w:t xml:space="preserve"> </w:t>
      </w:r>
      <w:r>
        <w:rPr>
          <w:rFonts w:cs="Arial"/>
          <w:b/>
          <w:sz w:val="20"/>
          <w:lang w:val="el-GR"/>
        </w:rPr>
        <w:t>ΕΚΔΟΣΗ ΑΠΟΤΕΛΕΣΜΑΤΩΝ</w:t>
      </w:r>
    </w:p>
    <w:p w:rsidR="004F053A" w:rsidRDefault="00444C10" w:rsidP="004F053A">
      <w:pPr>
        <w:ind w:right="26" w:firstLine="720"/>
        <w:jc w:val="both"/>
        <w:rPr>
          <w:rFonts w:cs="Arial"/>
          <w:sz w:val="20"/>
          <w:lang w:val="el-GR"/>
        </w:rPr>
      </w:pPr>
      <w:r>
        <w:rPr>
          <w:rFonts w:cs="Arial"/>
          <w:sz w:val="20"/>
          <w:lang w:val="el-GR"/>
        </w:rPr>
        <w:t xml:space="preserve">16.1 </w:t>
      </w:r>
      <w:r w:rsidR="004F053A">
        <w:rPr>
          <w:rFonts w:cs="Arial"/>
          <w:sz w:val="20"/>
          <w:lang w:val="el-GR"/>
        </w:rPr>
        <w:t xml:space="preserve">Μετά το τέλος </w:t>
      </w:r>
      <w:r w:rsidR="00E33C7A">
        <w:rPr>
          <w:rFonts w:cs="Arial"/>
          <w:sz w:val="20"/>
          <w:lang w:val="el-GR"/>
        </w:rPr>
        <w:t>κ</w:t>
      </w:r>
      <w:r w:rsidR="00A8001E">
        <w:rPr>
          <w:rFonts w:cs="Arial"/>
          <w:sz w:val="20"/>
          <w:lang w:val="el-GR"/>
        </w:rPr>
        <w:t xml:space="preserve">άθε </w:t>
      </w:r>
      <w:r w:rsidR="004F053A">
        <w:rPr>
          <w:rFonts w:cs="Arial"/>
          <w:sz w:val="20"/>
          <w:lang w:val="el-GR"/>
        </w:rPr>
        <w:t>ιστιοδρομίας θα εκ</w:t>
      </w:r>
      <w:r w:rsidR="00A8001E">
        <w:rPr>
          <w:rFonts w:cs="Arial"/>
          <w:sz w:val="20"/>
          <w:lang w:val="el-GR"/>
        </w:rPr>
        <w:t>δοθούν προσωρινά αποτελέσματα.</w:t>
      </w:r>
    </w:p>
    <w:p w:rsidR="00A8001E" w:rsidRPr="005B619E" w:rsidRDefault="00444C10" w:rsidP="00444C10">
      <w:pPr>
        <w:ind w:left="720" w:right="26"/>
        <w:jc w:val="both"/>
        <w:rPr>
          <w:rFonts w:cs="Arial"/>
          <w:sz w:val="20"/>
          <w:lang w:val="el-GR"/>
        </w:rPr>
      </w:pPr>
      <w:r w:rsidRPr="00107EF1">
        <w:rPr>
          <w:rFonts w:cs="Arial"/>
          <w:sz w:val="20"/>
          <w:lang w:val="el-GR"/>
        </w:rPr>
        <w:t xml:space="preserve">16.2 </w:t>
      </w:r>
      <w:r w:rsidR="00A8001E" w:rsidRPr="00107EF1">
        <w:rPr>
          <w:rFonts w:cs="Arial"/>
          <w:sz w:val="20"/>
          <w:lang w:val="el-GR"/>
        </w:rPr>
        <w:t>Τα προσωρινά αποτελέσματα της πρώτης ιστιοδρομίας</w:t>
      </w:r>
      <w:r w:rsidR="005B619E" w:rsidRPr="00107EF1">
        <w:rPr>
          <w:rFonts w:cs="Arial"/>
          <w:sz w:val="20"/>
          <w:lang w:val="el-GR"/>
        </w:rPr>
        <w:t>,</w:t>
      </w:r>
      <w:r w:rsidR="00A8001E" w:rsidRPr="00107EF1">
        <w:rPr>
          <w:rFonts w:cs="Arial"/>
          <w:sz w:val="20"/>
          <w:lang w:val="el-GR"/>
        </w:rPr>
        <w:t xml:space="preserve"> θα αναρτηθούν στον πίνακα ανακοινώσεων που θα</w:t>
      </w:r>
      <w:r w:rsidR="005B619E" w:rsidRPr="00107EF1">
        <w:rPr>
          <w:rFonts w:cs="Arial"/>
          <w:sz w:val="20"/>
          <w:lang w:val="el-GR"/>
        </w:rPr>
        <w:t xml:space="preserve"> βρίσκεται </w:t>
      </w:r>
      <w:r w:rsidR="00107EF1">
        <w:rPr>
          <w:rFonts w:cs="Arial"/>
          <w:sz w:val="20"/>
          <w:lang w:val="el-GR"/>
        </w:rPr>
        <w:t xml:space="preserve">στην πλατεία του λιμένα Μύλοι </w:t>
      </w:r>
      <w:r w:rsidR="005B619E">
        <w:rPr>
          <w:rFonts w:cs="Arial"/>
          <w:sz w:val="20"/>
          <w:lang w:val="el-GR"/>
        </w:rPr>
        <w:t xml:space="preserve">και όλα τα αποτελέσματα στο ίντερνετ </w:t>
      </w:r>
      <w:hyperlink r:id="rId9" w:history="1">
        <w:r w:rsidR="005B619E" w:rsidRPr="000C51A8">
          <w:rPr>
            <w:rStyle w:val="Hyperlink"/>
            <w:rFonts w:cs="Arial"/>
            <w:sz w:val="20"/>
          </w:rPr>
          <w:t>www</w:t>
        </w:r>
        <w:r w:rsidR="005B619E" w:rsidRPr="005B619E">
          <w:rPr>
            <w:rStyle w:val="Hyperlink"/>
            <w:rFonts w:cs="Arial"/>
            <w:sz w:val="20"/>
            <w:lang w:val="el-GR"/>
          </w:rPr>
          <w:t>.</w:t>
        </w:r>
        <w:r w:rsidR="005B619E" w:rsidRPr="000C51A8">
          <w:rPr>
            <w:rStyle w:val="Hyperlink"/>
            <w:rFonts w:cs="Arial"/>
            <w:sz w:val="20"/>
          </w:rPr>
          <w:t>noam</w:t>
        </w:r>
        <w:r w:rsidR="005B619E" w:rsidRPr="005B619E">
          <w:rPr>
            <w:rStyle w:val="Hyperlink"/>
            <w:rFonts w:cs="Arial"/>
            <w:sz w:val="20"/>
            <w:lang w:val="el-GR"/>
          </w:rPr>
          <w:t>.</w:t>
        </w:r>
        <w:r w:rsidR="005B619E" w:rsidRPr="000C51A8">
          <w:rPr>
            <w:rStyle w:val="Hyperlink"/>
            <w:rFonts w:cs="Arial"/>
            <w:sz w:val="20"/>
          </w:rPr>
          <w:t>gr</w:t>
        </w:r>
      </w:hyperlink>
      <w:r w:rsidR="005B619E" w:rsidRPr="005B619E">
        <w:rPr>
          <w:rFonts w:cs="Arial"/>
          <w:sz w:val="20"/>
          <w:lang w:val="el-GR"/>
        </w:rPr>
        <w:t xml:space="preserve"> &amp; </w:t>
      </w:r>
      <w:hyperlink r:id="rId10" w:history="1">
        <w:r w:rsidR="005B619E" w:rsidRPr="000C51A8">
          <w:rPr>
            <w:rStyle w:val="Hyperlink"/>
            <w:rFonts w:cs="Arial"/>
            <w:sz w:val="20"/>
          </w:rPr>
          <w:t>www</w:t>
        </w:r>
        <w:r w:rsidR="005B619E" w:rsidRPr="000C51A8">
          <w:rPr>
            <w:rStyle w:val="Hyperlink"/>
            <w:rFonts w:cs="Arial"/>
            <w:sz w:val="20"/>
            <w:lang w:val="el-GR"/>
          </w:rPr>
          <w:t>.</w:t>
        </w:r>
        <w:r w:rsidR="005B619E" w:rsidRPr="000C51A8">
          <w:rPr>
            <w:rStyle w:val="Hyperlink"/>
            <w:rFonts w:cs="Arial"/>
            <w:sz w:val="20"/>
          </w:rPr>
          <w:t>sailingresults</w:t>
        </w:r>
        <w:r w:rsidR="005B619E" w:rsidRPr="000C51A8">
          <w:rPr>
            <w:rStyle w:val="Hyperlink"/>
            <w:rFonts w:cs="Arial"/>
            <w:sz w:val="20"/>
            <w:lang w:val="el-GR"/>
          </w:rPr>
          <w:t>.</w:t>
        </w:r>
        <w:r w:rsidR="005B619E" w:rsidRPr="000C51A8">
          <w:rPr>
            <w:rStyle w:val="Hyperlink"/>
            <w:rFonts w:cs="Arial"/>
            <w:sz w:val="20"/>
          </w:rPr>
          <w:t>gr</w:t>
        </w:r>
      </w:hyperlink>
      <w:r w:rsidR="005B619E" w:rsidRPr="005B619E">
        <w:rPr>
          <w:rFonts w:cs="Arial"/>
          <w:sz w:val="20"/>
          <w:lang w:val="el-GR"/>
        </w:rPr>
        <w:t xml:space="preserve"> </w:t>
      </w:r>
    </w:p>
    <w:p w:rsidR="004F053A" w:rsidRDefault="00444C10" w:rsidP="004F053A">
      <w:pPr>
        <w:ind w:right="26" w:firstLine="720"/>
        <w:jc w:val="both"/>
        <w:rPr>
          <w:rFonts w:cs="Arial"/>
          <w:sz w:val="20"/>
          <w:lang w:val="el-GR"/>
        </w:rPr>
      </w:pPr>
      <w:r>
        <w:rPr>
          <w:rFonts w:cs="Arial"/>
          <w:sz w:val="20"/>
          <w:lang w:val="el-GR"/>
        </w:rPr>
        <w:t xml:space="preserve">16.3 </w:t>
      </w:r>
      <w:r w:rsidR="004F053A">
        <w:rPr>
          <w:rFonts w:cs="Arial"/>
          <w:sz w:val="20"/>
          <w:lang w:val="el-GR"/>
        </w:rPr>
        <w:t>Τα τελικά αποτελέσματα θα εκδοθούν μετά την εκδίκαση τυχόν ενστάσεων.</w:t>
      </w:r>
    </w:p>
    <w:p w:rsidR="00444C10" w:rsidRDefault="00444C10" w:rsidP="004F053A">
      <w:pPr>
        <w:ind w:right="26" w:firstLine="720"/>
        <w:jc w:val="both"/>
        <w:rPr>
          <w:rFonts w:cs="Arial"/>
          <w:sz w:val="20"/>
          <w:lang w:val="el-GR"/>
        </w:rPr>
      </w:pPr>
      <w:r>
        <w:rPr>
          <w:rFonts w:cs="Arial"/>
          <w:sz w:val="20"/>
          <w:lang w:val="el-GR"/>
        </w:rPr>
        <w:t xml:space="preserve">16.4 </w:t>
      </w:r>
      <w:r w:rsidR="005B619E">
        <w:rPr>
          <w:rFonts w:cs="Arial"/>
          <w:sz w:val="20"/>
          <w:lang w:val="el-GR"/>
        </w:rPr>
        <w:t>Όλα τα</w:t>
      </w:r>
      <w:r>
        <w:rPr>
          <w:rFonts w:cs="Arial"/>
          <w:sz w:val="20"/>
          <w:lang w:val="el-GR"/>
        </w:rPr>
        <w:t xml:space="preserve"> αποτελέσματα θα εξα</w:t>
      </w:r>
      <w:r w:rsidR="005B619E">
        <w:rPr>
          <w:rFonts w:cs="Arial"/>
          <w:sz w:val="20"/>
          <w:lang w:val="el-GR"/>
        </w:rPr>
        <w:t>χθούν με βάση την διανυθείσα απ</w:t>
      </w:r>
      <w:r>
        <w:rPr>
          <w:rFonts w:cs="Arial"/>
          <w:sz w:val="20"/>
          <w:lang w:val="el-GR"/>
        </w:rPr>
        <w:t>όσταση</w:t>
      </w:r>
      <w:r w:rsidR="005B619E">
        <w:rPr>
          <w:rFonts w:cs="Arial"/>
          <w:sz w:val="20"/>
          <w:lang w:val="el-GR"/>
        </w:rPr>
        <w:t>.</w:t>
      </w:r>
    </w:p>
    <w:p w:rsidR="004F053A" w:rsidRDefault="004F053A" w:rsidP="004F053A">
      <w:pPr>
        <w:ind w:right="26" w:firstLine="720"/>
        <w:jc w:val="both"/>
        <w:rPr>
          <w:rFonts w:cs="Arial"/>
          <w:sz w:val="20"/>
          <w:lang w:val="el-GR"/>
        </w:rPr>
      </w:pPr>
    </w:p>
    <w:p w:rsidR="004F053A" w:rsidRDefault="00470444" w:rsidP="004F053A">
      <w:pPr>
        <w:jc w:val="both"/>
        <w:rPr>
          <w:b/>
          <w:sz w:val="20"/>
          <w:lang w:val="el-GR"/>
        </w:rPr>
      </w:pPr>
      <w:r>
        <w:rPr>
          <w:b/>
          <w:sz w:val="20"/>
          <w:lang w:val="el-GR"/>
        </w:rPr>
        <w:t xml:space="preserve">    </w:t>
      </w:r>
      <w:r w:rsidR="00F832C9">
        <w:rPr>
          <w:b/>
          <w:sz w:val="20"/>
          <w:lang w:val="el-GR"/>
        </w:rPr>
        <w:t xml:space="preserve">   </w:t>
      </w:r>
      <w:r w:rsidR="004F053A">
        <w:rPr>
          <w:b/>
          <w:sz w:val="20"/>
          <w:lang w:val="el-GR"/>
        </w:rPr>
        <w:t>17. ΒΑΘΜΟΛΟΓΙΑ</w:t>
      </w:r>
    </w:p>
    <w:p w:rsidR="004F053A" w:rsidRDefault="004F053A" w:rsidP="004F053A">
      <w:pPr>
        <w:ind w:left="720" w:hanging="720"/>
        <w:jc w:val="both"/>
        <w:rPr>
          <w:sz w:val="20"/>
          <w:lang w:val="el-GR"/>
        </w:rPr>
      </w:pPr>
      <w:r>
        <w:rPr>
          <w:sz w:val="20"/>
          <w:lang w:val="el-GR"/>
        </w:rPr>
        <w:tab/>
      </w:r>
      <w:r w:rsidR="00470444">
        <w:rPr>
          <w:sz w:val="20"/>
          <w:lang w:val="el-GR"/>
        </w:rPr>
        <w:t>17.1.</w:t>
      </w:r>
      <w:r>
        <w:rPr>
          <w:sz w:val="20"/>
          <w:lang w:val="el-GR"/>
        </w:rPr>
        <w:t>Θα ισχύσε</w:t>
      </w:r>
      <w:r w:rsidR="00A8001E">
        <w:rPr>
          <w:sz w:val="20"/>
          <w:lang w:val="el-GR"/>
        </w:rPr>
        <w:t>ι</w:t>
      </w:r>
      <w:r>
        <w:rPr>
          <w:sz w:val="20"/>
          <w:lang w:val="el-GR"/>
        </w:rPr>
        <w:t xml:space="preserve"> το σύστημα χαμηλής βαθμολογίας, όπως περιγράφεται στο προσάρτημα Α4 των </w:t>
      </w:r>
      <w:r w:rsidR="00854A85">
        <w:rPr>
          <w:sz w:val="20"/>
        </w:rPr>
        <w:t>R</w:t>
      </w:r>
      <w:r w:rsidR="00854A85" w:rsidRPr="00854A85">
        <w:rPr>
          <w:sz w:val="20"/>
          <w:lang w:val="el-GR"/>
        </w:rPr>
        <w:t>.</w:t>
      </w:r>
      <w:r w:rsidR="00854A85">
        <w:rPr>
          <w:sz w:val="20"/>
        </w:rPr>
        <w:t>R</w:t>
      </w:r>
      <w:r w:rsidR="00854A85" w:rsidRPr="00854A85">
        <w:rPr>
          <w:sz w:val="20"/>
          <w:lang w:val="el-GR"/>
        </w:rPr>
        <w:t>.</w:t>
      </w:r>
      <w:r w:rsidR="00854A85">
        <w:rPr>
          <w:sz w:val="20"/>
        </w:rPr>
        <w:t>S</w:t>
      </w:r>
      <w:r w:rsidR="00854A85" w:rsidRPr="00854A85">
        <w:rPr>
          <w:sz w:val="20"/>
          <w:lang w:val="el-GR"/>
        </w:rPr>
        <w:t>.</w:t>
      </w:r>
      <w:r>
        <w:rPr>
          <w:sz w:val="20"/>
          <w:lang w:val="el-GR"/>
        </w:rPr>
        <w:t xml:space="preserve"> της </w:t>
      </w:r>
      <w:r>
        <w:rPr>
          <w:sz w:val="20"/>
        </w:rPr>
        <w:t>ISAF</w:t>
      </w:r>
      <w:r>
        <w:rPr>
          <w:sz w:val="20"/>
          <w:lang w:val="el-GR"/>
        </w:rPr>
        <w:t xml:space="preserve"> </w:t>
      </w:r>
      <w:r w:rsidR="00E33603">
        <w:rPr>
          <w:sz w:val="20"/>
          <w:lang w:val="el-GR"/>
        </w:rPr>
        <w:t>20</w:t>
      </w:r>
      <w:r w:rsidR="00E33603" w:rsidRPr="00E33603">
        <w:rPr>
          <w:sz w:val="20"/>
          <w:lang w:val="el-GR"/>
        </w:rPr>
        <w:t xml:space="preserve">13 </w:t>
      </w:r>
      <w:r w:rsidR="00F6357C">
        <w:rPr>
          <w:sz w:val="20"/>
          <w:lang w:val="el-GR"/>
        </w:rPr>
        <w:t>-</w:t>
      </w:r>
      <w:r w:rsidR="00E33603" w:rsidRPr="00E33603">
        <w:rPr>
          <w:sz w:val="20"/>
          <w:lang w:val="el-GR"/>
        </w:rPr>
        <w:t xml:space="preserve"> </w:t>
      </w:r>
      <w:r w:rsidR="00F6357C">
        <w:rPr>
          <w:sz w:val="20"/>
          <w:lang w:val="el-GR"/>
        </w:rPr>
        <w:t>201</w:t>
      </w:r>
      <w:r w:rsidR="00E33603" w:rsidRPr="00E33603">
        <w:rPr>
          <w:sz w:val="20"/>
          <w:lang w:val="el-GR"/>
        </w:rPr>
        <w:t>6</w:t>
      </w:r>
      <w:r>
        <w:rPr>
          <w:sz w:val="20"/>
          <w:lang w:val="el-GR"/>
        </w:rPr>
        <w:t>.</w:t>
      </w:r>
    </w:p>
    <w:p w:rsidR="00470444" w:rsidRPr="00E33603" w:rsidRDefault="00470444" w:rsidP="004F053A">
      <w:pPr>
        <w:ind w:left="720" w:hanging="720"/>
        <w:jc w:val="both"/>
        <w:rPr>
          <w:sz w:val="20"/>
          <w:lang w:val="el-GR"/>
        </w:rPr>
      </w:pPr>
      <w:r>
        <w:rPr>
          <w:sz w:val="20"/>
          <w:lang w:val="el-GR"/>
        </w:rPr>
        <w:tab/>
        <w:t xml:space="preserve">17.2.Η βαθμολογία κάθε σκάφους θα είναι το άθροισμα της βαθμολογίας και στους </w:t>
      </w:r>
      <w:r w:rsidR="00B9059A">
        <w:rPr>
          <w:sz w:val="20"/>
          <w:lang w:val="el-GR"/>
        </w:rPr>
        <w:t>δυο</w:t>
      </w:r>
      <w:r w:rsidR="00E33603">
        <w:rPr>
          <w:sz w:val="20"/>
          <w:lang w:val="el-GR"/>
        </w:rPr>
        <w:t xml:space="preserve"> αγώνες</w:t>
      </w:r>
      <w:r w:rsidR="00E33603" w:rsidRPr="00E33603">
        <w:rPr>
          <w:sz w:val="20"/>
          <w:lang w:val="el-GR"/>
        </w:rPr>
        <w:t>.</w:t>
      </w:r>
    </w:p>
    <w:p w:rsidR="00E33603" w:rsidRDefault="00E33603" w:rsidP="004F053A">
      <w:pPr>
        <w:ind w:left="720" w:hanging="720"/>
        <w:jc w:val="both"/>
        <w:rPr>
          <w:sz w:val="20"/>
          <w:lang w:val="el-GR"/>
        </w:rPr>
      </w:pPr>
      <w:r w:rsidRPr="000C0E6B">
        <w:rPr>
          <w:sz w:val="20"/>
          <w:lang w:val="el-GR"/>
        </w:rPr>
        <w:tab/>
      </w:r>
      <w:r w:rsidRPr="00E33603">
        <w:rPr>
          <w:sz w:val="20"/>
          <w:lang w:val="el-GR"/>
        </w:rPr>
        <w:t xml:space="preserve">17.3 </w:t>
      </w:r>
      <w:r>
        <w:rPr>
          <w:sz w:val="20"/>
          <w:lang w:val="el-GR"/>
        </w:rPr>
        <w:t xml:space="preserve">Σε περίπτωση ισοβαθμίας αυτή θα επιλύεται όπως ορίζει το Παράρτημα Α8.2 των </w:t>
      </w:r>
      <w:r>
        <w:rPr>
          <w:sz w:val="20"/>
        </w:rPr>
        <w:t>RRS</w:t>
      </w:r>
      <w:r w:rsidRPr="00E33603">
        <w:rPr>
          <w:sz w:val="20"/>
          <w:lang w:val="el-GR"/>
        </w:rPr>
        <w:t xml:space="preserve"> 2013 – 2016.</w:t>
      </w:r>
    </w:p>
    <w:p w:rsidR="00630CCE" w:rsidRPr="00E33603" w:rsidRDefault="00630CCE" w:rsidP="004F053A">
      <w:pPr>
        <w:ind w:left="720" w:hanging="720"/>
        <w:jc w:val="both"/>
        <w:rPr>
          <w:sz w:val="20"/>
          <w:lang w:val="el-GR"/>
        </w:rPr>
      </w:pPr>
      <w:r>
        <w:rPr>
          <w:sz w:val="20"/>
          <w:lang w:val="el-GR"/>
        </w:rPr>
        <w:tab/>
        <w:t xml:space="preserve">17.4 Η βαθμολογία των </w:t>
      </w:r>
      <w:r w:rsidR="00403A77">
        <w:rPr>
          <w:sz w:val="20"/>
          <w:lang w:val="el-GR"/>
        </w:rPr>
        <w:t>ομάδων</w:t>
      </w:r>
      <w:r>
        <w:rPr>
          <w:sz w:val="20"/>
          <w:lang w:val="el-GR"/>
        </w:rPr>
        <w:t xml:space="preserve"> θα εξάγεται από την Γενική κατάταξη.</w:t>
      </w:r>
    </w:p>
    <w:p w:rsidR="00470444" w:rsidRPr="00E33603" w:rsidRDefault="00470444" w:rsidP="004F053A">
      <w:pPr>
        <w:ind w:left="720" w:hanging="720"/>
        <w:jc w:val="both"/>
        <w:rPr>
          <w:sz w:val="20"/>
          <w:lang w:val="el-GR"/>
        </w:rPr>
      </w:pPr>
    </w:p>
    <w:p w:rsidR="00470444" w:rsidRDefault="00470444" w:rsidP="00470444">
      <w:pPr>
        <w:ind w:right="26"/>
        <w:jc w:val="both"/>
        <w:rPr>
          <w:rFonts w:cs="Arial"/>
          <w:b/>
          <w:sz w:val="20"/>
          <w:lang w:val="el-GR"/>
        </w:rPr>
      </w:pPr>
      <w:r w:rsidRPr="00E33603">
        <w:rPr>
          <w:rFonts w:cs="Arial"/>
          <w:b/>
          <w:sz w:val="20"/>
          <w:lang w:val="el-GR"/>
        </w:rPr>
        <w:t xml:space="preserve">    </w:t>
      </w:r>
      <w:r w:rsidR="00F832C9" w:rsidRPr="00E33603">
        <w:rPr>
          <w:rFonts w:cs="Arial"/>
          <w:b/>
          <w:sz w:val="20"/>
          <w:lang w:val="el-GR"/>
        </w:rPr>
        <w:t xml:space="preserve">   </w:t>
      </w:r>
      <w:r>
        <w:rPr>
          <w:rFonts w:cs="Arial"/>
          <w:b/>
          <w:sz w:val="20"/>
          <w:lang w:val="el-GR"/>
        </w:rPr>
        <w:t>18. ΝΑΥΣΙΠΛΟΪΑ ΜΕΤΑ ΤΗΝ ΔΥΣΗ ΤΟΥ ΗΛΙΟΥ</w:t>
      </w:r>
    </w:p>
    <w:p w:rsidR="00470444" w:rsidRDefault="00470444" w:rsidP="00470444">
      <w:pPr>
        <w:ind w:left="720" w:right="26"/>
        <w:jc w:val="both"/>
        <w:rPr>
          <w:rFonts w:cs="Arial"/>
          <w:sz w:val="20"/>
          <w:lang w:val="el-GR"/>
        </w:rPr>
      </w:pPr>
      <w:r>
        <w:rPr>
          <w:rFonts w:cs="Arial"/>
          <w:sz w:val="20"/>
          <w:lang w:val="el-GR"/>
        </w:rPr>
        <w:t xml:space="preserve">18.1.Από την δύση μέχρι και την ανατολή του ηλίου, ο Διεθνής Κανονισμός προς Αποφυγή Συγκρούσεων στη Θάλασσα αντικαθιστά του κανονισμούς του Μέρους 2 των </w:t>
      </w:r>
      <w:r>
        <w:rPr>
          <w:rFonts w:cs="Arial"/>
          <w:sz w:val="20"/>
        </w:rPr>
        <w:t>RRS</w:t>
      </w:r>
      <w:r>
        <w:rPr>
          <w:rFonts w:cs="Arial"/>
          <w:sz w:val="20"/>
          <w:lang w:val="el-GR"/>
        </w:rPr>
        <w:t>.</w:t>
      </w:r>
    </w:p>
    <w:p w:rsidR="00470444" w:rsidRDefault="00470444" w:rsidP="00470444">
      <w:pPr>
        <w:ind w:left="720" w:right="26"/>
        <w:jc w:val="both"/>
        <w:rPr>
          <w:rFonts w:cs="Arial"/>
          <w:sz w:val="20"/>
          <w:lang w:val="el-GR"/>
        </w:rPr>
      </w:pPr>
      <w:r>
        <w:rPr>
          <w:rFonts w:cs="Arial"/>
          <w:sz w:val="20"/>
          <w:lang w:val="el-GR"/>
        </w:rPr>
        <w:t>18.2.Στην διάρκεια αυτή της περιόδου τα σκάφη οφείλουν να φέρουν και να έχουν αναμμένους τους φανούς, που προβλέπονται από τον Διεθνή Κανονισμό προς Αποφυγή Συγκρούσεων στη Θάλασσα, που πρέπει να είναι τοποθετημένοι κατά τέτοιο τρόπο ώστε σε καμία περίπτωση να μην καλύπτονται από τα πανιά.</w:t>
      </w:r>
    </w:p>
    <w:p w:rsidR="00470444" w:rsidRDefault="00470444" w:rsidP="00470444">
      <w:pPr>
        <w:ind w:right="26" w:firstLine="720"/>
        <w:jc w:val="both"/>
        <w:rPr>
          <w:rFonts w:cs="Arial"/>
          <w:sz w:val="20"/>
          <w:lang w:val="el-GR"/>
        </w:rPr>
      </w:pPr>
      <w:r>
        <w:rPr>
          <w:rFonts w:cs="Arial"/>
          <w:sz w:val="20"/>
          <w:lang w:val="el-GR"/>
        </w:rPr>
        <w:t>18.3.Τα σκάφη πρέπει να διαθέτουν και εφεδρικούς φανούς.</w:t>
      </w:r>
    </w:p>
    <w:p w:rsidR="00470444" w:rsidRDefault="00470444" w:rsidP="004F053A">
      <w:pPr>
        <w:ind w:left="720" w:hanging="720"/>
        <w:jc w:val="both"/>
        <w:rPr>
          <w:sz w:val="20"/>
          <w:lang w:val="el-GR"/>
        </w:rPr>
      </w:pPr>
    </w:p>
    <w:p w:rsidR="00470444" w:rsidRDefault="00470444" w:rsidP="00470444">
      <w:pPr>
        <w:tabs>
          <w:tab w:val="num" w:pos="540"/>
        </w:tabs>
        <w:ind w:right="26"/>
        <w:jc w:val="both"/>
        <w:rPr>
          <w:rFonts w:cs="Arial"/>
          <w:b/>
          <w:sz w:val="20"/>
          <w:lang w:val="el-GR"/>
        </w:rPr>
      </w:pPr>
      <w:r>
        <w:rPr>
          <w:rFonts w:cs="Arial"/>
          <w:b/>
          <w:sz w:val="20"/>
          <w:lang w:val="el-GR"/>
        </w:rPr>
        <w:t xml:space="preserve">    </w:t>
      </w:r>
      <w:r w:rsidR="00F832C9">
        <w:rPr>
          <w:rFonts w:cs="Arial"/>
          <w:b/>
          <w:sz w:val="20"/>
          <w:lang w:val="el-GR"/>
        </w:rPr>
        <w:t xml:space="preserve">   </w:t>
      </w:r>
      <w:r>
        <w:rPr>
          <w:rFonts w:cs="Arial"/>
          <w:b/>
          <w:sz w:val="20"/>
          <w:lang w:val="el-GR"/>
        </w:rPr>
        <w:t>19.ΠΟΙΝΕΣ</w:t>
      </w:r>
    </w:p>
    <w:p w:rsidR="00470444" w:rsidRDefault="00470444" w:rsidP="00470444">
      <w:pPr>
        <w:ind w:left="720" w:right="26"/>
        <w:jc w:val="both"/>
        <w:rPr>
          <w:rFonts w:cs="Arial"/>
          <w:sz w:val="20"/>
          <w:lang w:val="el-GR"/>
        </w:rPr>
      </w:pPr>
      <w:r>
        <w:rPr>
          <w:rFonts w:cs="Arial"/>
          <w:sz w:val="20"/>
          <w:lang w:val="el-GR"/>
        </w:rPr>
        <w:t xml:space="preserve">19.1.Για παράβαση κανονισμών του Μέρους 2 των </w:t>
      </w:r>
      <w:r>
        <w:rPr>
          <w:rFonts w:cs="Arial"/>
          <w:sz w:val="20"/>
        </w:rPr>
        <w:t>RRS</w:t>
      </w:r>
      <w:r>
        <w:rPr>
          <w:rFonts w:cs="Arial"/>
          <w:sz w:val="20"/>
          <w:lang w:val="el-GR"/>
        </w:rPr>
        <w:t xml:space="preserve"> (Διεθνών Κανονισμών Ιστιοδρομιών θα ισχύει η ποινή στροφής </w:t>
      </w:r>
      <w:r w:rsidR="00854A85" w:rsidRPr="00854A85">
        <w:rPr>
          <w:rFonts w:cs="Arial"/>
          <w:sz w:val="20"/>
          <w:lang w:val="el-GR"/>
        </w:rPr>
        <w:t>36</w:t>
      </w:r>
      <w:r>
        <w:rPr>
          <w:rFonts w:cs="Arial"/>
          <w:sz w:val="20"/>
          <w:lang w:val="el-GR"/>
        </w:rPr>
        <w:t>0</w:t>
      </w:r>
      <w:r>
        <w:rPr>
          <w:rFonts w:cs="Arial"/>
          <w:sz w:val="20"/>
          <w:vertAlign w:val="superscript"/>
          <w:lang w:val="el-GR"/>
        </w:rPr>
        <w:t>ο</w:t>
      </w:r>
      <w:r>
        <w:rPr>
          <w:rFonts w:cs="Arial"/>
          <w:sz w:val="20"/>
          <w:lang w:val="el-GR"/>
        </w:rPr>
        <w:t xml:space="preserve"> κανόνας 44.2. των </w:t>
      </w:r>
      <w:r>
        <w:rPr>
          <w:rFonts w:cs="Arial"/>
          <w:sz w:val="20"/>
        </w:rPr>
        <w:t>RRS</w:t>
      </w:r>
      <w:r>
        <w:rPr>
          <w:rFonts w:cs="Arial"/>
          <w:sz w:val="20"/>
          <w:lang w:val="el-GR"/>
        </w:rPr>
        <w:t>.</w:t>
      </w:r>
    </w:p>
    <w:p w:rsidR="00470444" w:rsidRDefault="00470444" w:rsidP="00854A85">
      <w:pPr>
        <w:ind w:left="720" w:right="26"/>
        <w:jc w:val="both"/>
        <w:rPr>
          <w:rFonts w:cs="Arial"/>
          <w:sz w:val="20"/>
          <w:lang w:val="el-GR"/>
        </w:rPr>
      </w:pPr>
      <w:r>
        <w:rPr>
          <w:rFonts w:cs="Arial"/>
          <w:sz w:val="20"/>
          <w:lang w:val="el-GR"/>
        </w:rPr>
        <w:t xml:space="preserve">19.2.Για παράβαση άλλη από εκείνες του Μέρους 2 των </w:t>
      </w:r>
      <w:r>
        <w:rPr>
          <w:rFonts w:cs="Arial"/>
          <w:sz w:val="20"/>
        </w:rPr>
        <w:t>R</w:t>
      </w:r>
      <w:r>
        <w:rPr>
          <w:rFonts w:cs="Arial"/>
          <w:sz w:val="20"/>
          <w:lang w:val="el-GR"/>
        </w:rPr>
        <w:t>.</w:t>
      </w:r>
      <w:r>
        <w:rPr>
          <w:rFonts w:cs="Arial"/>
          <w:sz w:val="20"/>
        </w:rPr>
        <w:t>R</w:t>
      </w:r>
      <w:r>
        <w:rPr>
          <w:rFonts w:cs="Arial"/>
          <w:sz w:val="20"/>
          <w:lang w:val="el-GR"/>
        </w:rPr>
        <w:t>.</w:t>
      </w:r>
      <w:r>
        <w:rPr>
          <w:rFonts w:cs="Arial"/>
          <w:sz w:val="20"/>
        </w:rPr>
        <w:t>S</w:t>
      </w:r>
      <w:r>
        <w:rPr>
          <w:rFonts w:cs="Arial"/>
          <w:sz w:val="20"/>
          <w:lang w:val="el-GR"/>
        </w:rPr>
        <w:t xml:space="preserve">. ισχύουν τα αναφερόμενα </w:t>
      </w:r>
      <w:r w:rsidR="00854A85">
        <w:rPr>
          <w:rFonts w:cs="Arial"/>
          <w:sz w:val="20"/>
          <w:lang w:val="el-GR"/>
        </w:rPr>
        <w:t>στις Ειδικές Διατάξεις</w:t>
      </w:r>
      <w:r>
        <w:rPr>
          <w:rFonts w:cs="Arial"/>
          <w:sz w:val="20"/>
          <w:lang w:val="el-GR"/>
        </w:rPr>
        <w:t xml:space="preserve"> της Ε.Α.Θ./Ε.Ι.Ο.</w:t>
      </w:r>
    </w:p>
    <w:p w:rsidR="00854A85" w:rsidRPr="00854A85" w:rsidRDefault="00854A85" w:rsidP="00470444">
      <w:pPr>
        <w:ind w:left="720" w:right="26"/>
        <w:jc w:val="both"/>
        <w:rPr>
          <w:rFonts w:cs="Arial"/>
          <w:sz w:val="20"/>
          <w:lang w:val="el-GR"/>
        </w:rPr>
      </w:pPr>
      <w:r w:rsidRPr="00107EF1">
        <w:rPr>
          <w:rFonts w:cs="Arial"/>
          <w:sz w:val="20"/>
          <w:lang w:val="el-GR"/>
        </w:rPr>
        <w:t>19.3 Σκάφος που εκκίνησε πρόωρα (</w:t>
      </w:r>
      <w:r w:rsidRPr="00107EF1">
        <w:rPr>
          <w:rFonts w:cs="Arial"/>
          <w:sz w:val="20"/>
        </w:rPr>
        <w:t>OCS</w:t>
      </w:r>
      <w:r w:rsidRPr="00107EF1">
        <w:rPr>
          <w:rFonts w:cs="Arial"/>
          <w:sz w:val="20"/>
          <w:lang w:val="el-GR"/>
        </w:rPr>
        <w:t>) και δεν επανό</w:t>
      </w:r>
      <w:r w:rsidR="00574997">
        <w:rPr>
          <w:rFonts w:cs="Arial"/>
          <w:sz w:val="20"/>
          <w:lang w:val="el-GR"/>
        </w:rPr>
        <w:t>ρθωσε θα λαμβάνει ποινή 2</w:t>
      </w:r>
      <w:r w:rsidRPr="00107EF1">
        <w:rPr>
          <w:rFonts w:cs="Arial"/>
          <w:sz w:val="20"/>
          <w:lang w:val="el-GR"/>
        </w:rPr>
        <w:t xml:space="preserve"> θέσ</w:t>
      </w:r>
      <w:r w:rsidR="00574997">
        <w:rPr>
          <w:rFonts w:cs="Arial"/>
          <w:sz w:val="20"/>
          <w:lang w:val="el-GR"/>
        </w:rPr>
        <w:t>εων.</w:t>
      </w:r>
    </w:p>
    <w:p w:rsidR="004F053A" w:rsidRDefault="004F053A" w:rsidP="00470444">
      <w:pPr>
        <w:ind w:right="26"/>
        <w:jc w:val="both"/>
        <w:rPr>
          <w:rFonts w:cs="Arial"/>
          <w:sz w:val="20"/>
          <w:lang w:val="el-GR"/>
        </w:rPr>
      </w:pPr>
    </w:p>
    <w:p w:rsidR="00470444" w:rsidRDefault="00470444" w:rsidP="00470444">
      <w:pPr>
        <w:jc w:val="both"/>
        <w:rPr>
          <w:b/>
          <w:sz w:val="20"/>
          <w:lang w:val="el-GR"/>
        </w:rPr>
      </w:pPr>
      <w:r>
        <w:rPr>
          <w:b/>
          <w:sz w:val="20"/>
          <w:lang w:val="el-GR"/>
        </w:rPr>
        <w:t xml:space="preserve">    </w:t>
      </w:r>
      <w:r w:rsidR="00F832C9">
        <w:rPr>
          <w:b/>
          <w:sz w:val="20"/>
          <w:lang w:val="el-GR"/>
        </w:rPr>
        <w:t xml:space="preserve">   </w:t>
      </w:r>
      <w:r>
        <w:rPr>
          <w:b/>
          <w:sz w:val="20"/>
          <w:lang w:val="el-GR"/>
        </w:rPr>
        <w:t xml:space="preserve">20.ΕΝΣΤΑΣΕΙΣ </w:t>
      </w:r>
    </w:p>
    <w:p w:rsidR="00470444" w:rsidRDefault="00470444" w:rsidP="00470444">
      <w:pPr>
        <w:ind w:left="720"/>
        <w:jc w:val="both"/>
        <w:rPr>
          <w:sz w:val="20"/>
          <w:lang w:val="el-GR"/>
        </w:rPr>
      </w:pPr>
      <w:r>
        <w:rPr>
          <w:sz w:val="20"/>
          <w:lang w:val="el-GR"/>
        </w:rPr>
        <w:t>20.1.Ενστάσεις θα γίνονται δεκτές μέχρι δύο ώρες μετά τον τερματισμό του ενισταμένου σκάφους στην Επιτροπή Αγώνος.</w:t>
      </w:r>
    </w:p>
    <w:p w:rsidR="00470444" w:rsidRDefault="00470444" w:rsidP="00470444">
      <w:pPr>
        <w:ind w:left="720"/>
        <w:jc w:val="both"/>
        <w:rPr>
          <w:sz w:val="20"/>
          <w:lang w:val="el-GR"/>
        </w:rPr>
      </w:pPr>
      <w:r>
        <w:rPr>
          <w:sz w:val="20"/>
          <w:lang w:val="el-GR"/>
        </w:rPr>
        <w:t>20.2.Οι ενστάσεις πρέπει να είναι γραμμένες σε ειδικό έντυπο που διατίθεται από την Επιτροπή Αγώνος.</w:t>
      </w:r>
    </w:p>
    <w:p w:rsidR="006E024A" w:rsidRDefault="006E024A" w:rsidP="00470444">
      <w:pPr>
        <w:ind w:left="720" w:right="26"/>
        <w:jc w:val="both"/>
        <w:rPr>
          <w:rFonts w:cs="Arial"/>
          <w:sz w:val="20"/>
          <w:lang w:val="el-GR"/>
        </w:rPr>
      </w:pPr>
      <w:r>
        <w:rPr>
          <w:sz w:val="20"/>
          <w:lang w:val="el-GR"/>
        </w:rPr>
        <w:t>20.</w:t>
      </w:r>
      <w:r w:rsidR="00E33C7A" w:rsidRPr="00E33C7A">
        <w:rPr>
          <w:sz w:val="20"/>
          <w:lang w:val="el-GR"/>
        </w:rPr>
        <w:t>3</w:t>
      </w:r>
      <w:r>
        <w:rPr>
          <w:sz w:val="20"/>
          <w:lang w:val="el-GR"/>
        </w:rPr>
        <w:t xml:space="preserve">.Τυχόν ενστάσεις θα εκδικαστούν την </w:t>
      </w:r>
      <w:r w:rsidR="00403A77" w:rsidRPr="00D60BC2">
        <w:rPr>
          <w:sz w:val="20"/>
          <w:lang w:val="el-GR"/>
        </w:rPr>
        <w:t>Δευτέρα</w:t>
      </w:r>
      <w:r w:rsidRPr="00D60BC2">
        <w:rPr>
          <w:sz w:val="20"/>
          <w:lang w:val="el-GR"/>
        </w:rPr>
        <w:t xml:space="preserve"> </w:t>
      </w:r>
      <w:r w:rsidR="00854A85" w:rsidRPr="00D60BC2">
        <w:rPr>
          <w:sz w:val="20"/>
          <w:lang w:val="el-GR"/>
        </w:rPr>
        <w:t>4</w:t>
      </w:r>
      <w:r w:rsidR="00B36F29" w:rsidRPr="00D60BC2">
        <w:rPr>
          <w:sz w:val="20"/>
          <w:lang w:val="el-GR"/>
        </w:rPr>
        <w:t>/05/201</w:t>
      </w:r>
      <w:r w:rsidR="00403A77" w:rsidRPr="00D60BC2">
        <w:rPr>
          <w:sz w:val="20"/>
          <w:lang w:val="el-GR"/>
        </w:rPr>
        <w:t>5</w:t>
      </w:r>
      <w:r w:rsidRPr="00107EF1">
        <w:rPr>
          <w:sz w:val="20"/>
          <w:lang w:val="el-GR"/>
        </w:rPr>
        <w:t xml:space="preserve"> και ώρα 20:00</w:t>
      </w:r>
      <w:r>
        <w:rPr>
          <w:sz w:val="20"/>
          <w:lang w:val="el-GR"/>
        </w:rPr>
        <w:t xml:space="preserve"> στα γραφεία του Ναυτικού Ομίλου Αμφιθέας </w:t>
      </w:r>
    </w:p>
    <w:p w:rsidR="00470444" w:rsidRDefault="00470444" w:rsidP="00470444">
      <w:pPr>
        <w:jc w:val="both"/>
        <w:rPr>
          <w:b/>
          <w:sz w:val="20"/>
          <w:lang w:val="el-GR"/>
        </w:rPr>
      </w:pPr>
    </w:p>
    <w:p w:rsidR="00470444" w:rsidRDefault="00470444" w:rsidP="00470444">
      <w:pPr>
        <w:jc w:val="both"/>
        <w:rPr>
          <w:b/>
          <w:sz w:val="20"/>
          <w:lang w:val="el-GR"/>
        </w:rPr>
      </w:pPr>
      <w:r>
        <w:rPr>
          <w:b/>
          <w:sz w:val="20"/>
          <w:lang w:val="el-GR"/>
        </w:rPr>
        <w:t xml:space="preserve">     </w:t>
      </w:r>
      <w:r w:rsidR="00F832C9">
        <w:rPr>
          <w:b/>
          <w:sz w:val="20"/>
          <w:lang w:val="el-GR"/>
        </w:rPr>
        <w:t xml:space="preserve">   </w:t>
      </w:r>
      <w:r>
        <w:rPr>
          <w:b/>
          <w:sz w:val="20"/>
          <w:lang w:val="el-GR"/>
        </w:rPr>
        <w:t>21.ΕΓΚΑΤΑΛΕΙΨΗ ΑΓΩΝΟΣ</w:t>
      </w:r>
    </w:p>
    <w:p w:rsidR="00470444" w:rsidRDefault="00470444" w:rsidP="00470444">
      <w:pPr>
        <w:ind w:left="720"/>
        <w:jc w:val="both"/>
        <w:rPr>
          <w:b/>
          <w:sz w:val="20"/>
          <w:lang w:val="el-GR"/>
        </w:rPr>
      </w:pPr>
      <w:r>
        <w:rPr>
          <w:sz w:val="20"/>
          <w:lang w:val="el-GR"/>
        </w:rPr>
        <w:t xml:space="preserve">21.1.Σκάφη που για οποιονδήποτε λόγο και σε οποιοδήποτε σημείο της διαδρομής εγκαταλείπουν τον αγώνα, είναι υποχρεωμένα να ειδοποιήσουν το ταχύτερο δυνατόν την Επιτροπή Αγώνος στα τηλέφωνα : </w:t>
      </w:r>
      <w:r w:rsidR="00854A85" w:rsidRPr="00E33C7A">
        <w:rPr>
          <w:b/>
          <w:sz w:val="20"/>
          <w:u w:val="single"/>
          <w:lang w:val="el-GR"/>
        </w:rPr>
        <w:t>6944356225</w:t>
      </w:r>
      <w:r w:rsidR="00854A85">
        <w:rPr>
          <w:b/>
          <w:sz w:val="20"/>
          <w:u w:val="single"/>
          <w:lang w:val="el-GR"/>
        </w:rPr>
        <w:t xml:space="preserve">, </w:t>
      </w:r>
      <w:r>
        <w:rPr>
          <w:b/>
          <w:sz w:val="20"/>
          <w:u w:val="single"/>
          <w:lang w:val="el-GR"/>
        </w:rPr>
        <w:t>6942082283</w:t>
      </w:r>
      <w:r w:rsidR="00854A85">
        <w:rPr>
          <w:b/>
          <w:sz w:val="20"/>
          <w:u w:val="single"/>
          <w:lang w:val="el-GR"/>
        </w:rPr>
        <w:t xml:space="preserve">, </w:t>
      </w:r>
      <w:r w:rsidR="00E33C7A" w:rsidRPr="00E33C7A">
        <w:rPr>
          <w:b/>
          <w:sz w:val="20"/>
          <w:u w:val="single"/>
          <w:lang w:val="el-GR"/>
        </w:rPr>
        <w:t>6976109114</w:t>
      </w:r>
      <w:r w:rsidR="00E33C7A" w:rsidRPr="00E33C7A">
        <w:rPr>
          <w:sz w:val="20"/>
          <w:lang w:val="el-GR"/>
        </w:rPr>
        <w:t xml:space="preserve"> </w:t>
      </w:r>
      <w:r w:rsidRPr="00E33C7A">
        <w:rPr>
          <w:b/>
          <w:sz w:val="20"/>
          <w:lang w:val="el-GR"/>
        </w:rPr>
        <w:t>ή</w:t>
      </w:r>
      <w:r>
        <w:rPr>
          <w:b/>
          <w:sz w:val="20"/>
          <w:lang w:val="el-GR"/>
        </w:rPr>
        <w:t xml:space="preserve"> στο κανάλι 72 του </w:t>
      </w:r>
      <w:r>
        <w:rPr>
          <w:b/>
          <w:sz w:val="20"/>
        </w:rPr>
        <w:t>VHF</w:t>
      </w:r>
      <w:r>
        <w:rPr>
          <w:b/>
          <w:sz w:val="20"/>
          <w:lang w:val="el-GR"/>
        </w:rPr>
        <w:t>.</w:t>
      </w:r>
    </w:p>
    <w:p w:rsidR="006E024A" w:rsidRDefault="006E024A" w:rsidP="00470444">
      <w:pPr>
        <w:jc w:val="both"/>
        <w:rPr>
          <w:b/>
          <w:sz w:val="20"/>
          <w:lang w:val="el-GR"/>
        </w:rPr>
      </w:pPr>
    </w:p>
    <w:p w:rsidR="00470444" w:rsidRDefault="00F832C9" w:rsidP="00470444">
      <w:pPr>
        <w:jc w:val="both"/>
        <w:rPr>
          <w:b/>
          <w:sz w:val="20"/>
          <w:lang w:val="el-GR"/>
        </w:rPr>
      </w:pPr>
      <w:r>
        <w:rPr>
          <w:b/>
          <w:sz w:val="20"/>
          <w:lang w:val="el-GR"/>
        </w:rPr>
        <w:t xml:space="preserve"> </w:t>
      </w:r>
      <w:r w:rsidR="006E024A">
        <w:rPr>
          <w:b/>
          <w:sz w:val="20"/>
          <w:lang w:val="el-GR"/>
        </w:rPr>
        <w:t xml:space="preserve">      22.</w:t>
      </w:r>
      <w:r w:rsidR="00470444">
        <w:rPr>
          <w:b/>
          <w:sz w:val="20"/>
          <w:lang w:val="el-GR"/>
        </w:rPr>
        <w:t>ΤΕΡΜΑΤΙΖΟΝΤΑ ΣΚΑΦΗ</w:t>
      </w:r>
    </w:p>
    <w:p w:rsidR="00470444" w:rsidRPr="00F44BD1" w:rsidRDefault="00470444" w:rsidP="00470444">
      <w:pPr>
        <w:ind w:left="720"/>
        <w:jc w:val="both"/>
        <w:rPr>
          <w:sz w:val="20"/>
          <w:lang w:val="el-GR"/>
        </w:rPr>
      </w:pPr>
      <w:r>
        <w:rPr>
          <w:rFonts w:cs="Arial"/>
          <w:sz w:val="20"/>
          <w:lang w:val="el-GR"/>
        </w:rPr>
        <w:t xml:space="preserve">Ο τερματισμός κάθε σκάφους θα επισημαίνεται με συριγμό. Τα σκάφη που τερματίζουν οφείλουν να αναφέρουν τον αριθμό ιστίου και το όνομά τους </w:t>
      </w:r>
      <w:r w:rsidR="007467B9">
        <w:rPr>
          <w:rFonts w:cs="Arial"/>
          <w:sz w:val="20"/>
          <w:lang w:val="el-GR"/>
        </w:rPr>
        <w:t>σ</w:t>
      </w:r>
      <w:r>
        <w:rPr>
          <w:rFonts w:cs="Arial"/>
          <w:sz w:val="20"/>
          <w:lang w:val="el-GR"/>
        </w:rPr>
        <w:t xml:space="preserve">το κανάλι </w:t>
      </w:r>
      <w:r w:rsidRPr="00B36F29">
        <w:rPr>
          <w:rFonts w:cs="Arial"/>
          <w:b/>
          <w:sz w:val="20"/>
          <w:lang w:val="el-GR"/>
        </w:rPr>
        <w:t xml:space="preserve">72 του </w:t>
      </w:r>
      <w:r w:rsidRPr="00B36F29">
        <w:rPr>
          <w:rFonts w:cs="Arial"/>
          <w:b/>
          <w:sz w:val="20"/>
        </w:rPr>
        <w:t>VHF</w:t>
      </w:r>
      <w:r>
        <w:rPr>
          <w:rFonts w:cs="Arial"/>
          <w:sz w:val="20"/>
          <w:lang w:val="el-GR"/>
        </w:rPr>
        <w:t xml:space="preserve"> στην επιτροπή αγώνα</w:t>
      </w:r>
      <w:r>
        <w:rPr>
          <w:sz w:val="20"/>
          <w:lang w:val="el-GR"/>
        </w:rPr>
        <w:t>.</w:t>
      </w:r>
      <w:r w:rsidR="00F44BD1">
        <w:rPr>
          <w:sz w:val="20"/>
          <w:lang w:val="el-GR"/>
        </w:rPr>
        <w:t xml:space="preserve"> Είναι στη διακριτική ευχέρεια της Επιτροπής να χαρακτηρίσει ώς </w:t>
      </w:r>
      <w:r w:rsidR="00F44BD1">
        <w:rPr>
          <w:sz w:val="20"/>
        </w:rPr>
        <w:t>DNF</w:t>
      </w:r>
      <w:r w:rsidR="00F44BD1" w:rsidRPr="00F44BD1">
        <w:rPr>
          <w:sz w:val="20"/>
          <w:lang w:val="el-GR"/>
        </w:rPr>
        <w:t xml:space="preserve"> </w:t>
      </w:r>
      <w:r w:rsidR="00F44BD1">
        <w:rPr>
          <w:sz w:val="20"/>
          <w:lang w:val="el-GR"/>
        </w:rPr>
        <w:t>σκάφος το οποίο δεν ανέφερε τα διακριτικά του κατά τον τερματισμό του.</w:t>
      </w:r>
    </w:p>
    <w:p w:rsidR="00935934" w:rsidRDefault="00935934" w:rsidP="00470444">
      <w:pPr>
        <w:jc w:val="both"/>
        <w:rPr>
          <w:sz w:val="20"/>
          <w:lang w:val="el-GR"/>
        </w:rPr>
      </w:pPr>
    </w:p>
    <w:p w:rsidR="00470444" w:rsidRDefault="00470444" w:rsidP="00854A85">
      <w:pPr>
        <w:jc w:val="both"/>
        <w:rPr>
          <w:b/>
          <w:sz w:val="20"/>
          <w:lang w:val="el-GR"/>
        </w:rPr>
      </w:pPr>
      <w:r>
        <w:rPr>
          <w:b/>
          <w:sz w:val="20"/>
          <w:lang w:val="el-GR"/>
        </w:rPr>
        <w:t xml:space="preserve">    </w:t>
      </w:r>
      <w:r w:rsidR="00F832C9">
        <w:rPr>
          <w:b/>
          <w:sz w:val="20"/>
          <w:lang w:val="el-GR"/>
        </w:rPr>
        <w:t xml:space="preserve">   </w:t>
      </w:r>
      <w:r>
        <w:rPr>
          <w:b/>
          <w:sz w:val="20"/>
          <w:lang w:val="el-GR"/>
        </w:rPr>
        <w:t>23. ΓΡΑΦΕΙΑ  ΕΠΙΤΡΟΠΗΣ ΑΓΩΝΟΣ</w:t>
      </w:r>
    </w:p>
    <w:p w:rsidR="00470444" w:rsidRDefault="00470444" w:rsidP="00470444">
      <w:pPr>
        <w:ind w:left="720"/>
        <w:jc w:val="both"/>
        <w:rPr>
          <w:sz w:val="20"/>
          <w:lang w:val="el-GR"/>
        </w:rPr>
      </w:pPr>
      <w:r>
        <w:rPr>
          <w:sz w:val="20"/>
          <w:lang w:val="el-GR"/>
        </w:rPr>
        <w:t>Τα γραφεία του Ναυτικού Ομίλου Αμφιθέας στην ακόλουθη διεύθυνση:</w:t>
      </w:r>
    </w:p>
    <w:p w:rsidR="00470444" w:rsidRDefault="00470444" w:rsidP="00470444">
      <w:pPr>
        <w:ind w:left="720"/>
        <w:jc w:val="both"/>
        <w:rPr>
          <w:b/>
          <w:sz w:val="20"/>
          <w:lang w:val="el-GR"/>
        </w:rPr>
      </w:pPr>
      <w:r>
        <w:rPr>
          <w:sz w:val="20"/>
          <w:lang w:val="el-GR"/>
        </w:rPr>
        <w:t>Ν.Ο. Αμφιθέας,</w:t>
      </w:r>
      <w:r w:rsidR="00F223A0">
        <w:rPr>
          <w:sz w:val="20"/>
          <w:lang w:val="el-GR"/>
        </w:rPr>
        <w:t xml:space="preserve"> Ακτή Ποσειδώνος,Μαρίνα Φλοίσβου.</w:t>
      </w:r>
      <w:r>
        <w:rPr>
          <w:sz w:val="20"/>
          <w:lang w:val="el-GR"/>
        </w:rPr>
        <w:t>17510, Π. Φάληρο, Τ.Θ. 77093.</w:t>
      </w:r>
    </w:p>
    <w:p w:rsidR="00470444" w:rsidRDefault="00470444" w:rsidP="00470444">
      <w:pPr>
        <w:ind w:right="26"/>
        <w:jc w:val="both"/>
        <w:rPr>
          <w:b/>
          <w:sz w:val="20"/>
          <w:lang w:val="el-GR"/>
        </w:rPr>
      </w:pPr>
    </w:p>
    <w:p w:rsidR="00470444" w:rsidRDefault="00470444" w:rsidP="00470444">
      <w:pPr>
        <w:ind w:right="26"/>
        <w:jc w:val="both"/>
        <w:rPr>
          <w:b/>
          <w:sz w:val="20"/>
          <w:lang w:val="el-GR"/>
        </w:rPr>
      </w:pPr>
      <w:r>
        <w:rPr>
          <w:b/>
          <w:sz w:val="20"/>
          <w:lang w:val="el-GR"/>
        </w:rPr>
        <w:t xml:space="preserve">    </w:t>
      </w:r>
      <w:r w:rsidR="00F832C9">
        <w:rPr>
          <w:b/>
          <w:sz w:val="20"/>
          <w:lang w:val="el-GR"/>
        </w:rPr>
        <w:t xml:space="preserve">   </w:t>
      </w:r>
      <w:r>
        <w:rPr>
          <w:b/>
          <w:sz w:val="20"/>
          <w:lang w:val="el-GR"/>
        </w:rPr>
        <w:t>24. ΑΝΑΚΟΙΝΩΣΕΙΣ ΠΡΟΣ ΤΟΥΣ ΑΓΩΝΙΖΟΜΕΝΟΥΣ</w:t>
      </w:r>
    </w:p>
    <w:p w:rsidR="00470444" w:rsidRDefault="00470444" w:rsidP="00470444">
      <w:pPr>
        <w:ind w:left="720" w:right="26"/>
        <w:jc w:val="both"/>
        <w:rPr>
          <w:sz w:val="20"/>
          <w:lang w:val="el-GR"/>
        </w:rPr>
      </w:pPr>
      <w:r>
        <w:rPr>
          <w:sz w:val="20"/>
          <w:lang w:val="el-GR"/>
        </w:rPr>
        <w:t>Οι ανακοινώσεις προς τους αγωνιζόμενους θα αναρτώνται στον επίσημο πίνακα ανακοινώσεων ο οποίος θα βρίσκεται έξω από τα γραφεία του Ν.Ο. Αμφιθέας,</w:t>
      </w:r>
      <w:r w:rsidR="00E33C7A" w:rsidRPr="00E33C7A">
        <w:rPr>
          <w:sz w:val="20"/>
          <w:lang w:val="el-GR"/>
        </w:rPr>
        <w:t xml:space="preserve"> </w:t>
      </w:r>
      <w:r>
        <w:rPr>
          <w:sz w:val="20"/>
          <w:lang w:val="el-GR"/>
        </w:rPr>
        <w:t xml:space="preserve">καθώς και στον </w:t>
      </w:r>
      <w:r w:rsidRPr="00107EF1">
        <w:rPr>
          <w:sz w:val="20"/>
          <w:lang w:val="el-GR"/>
        </w:rPr>
        <w:t>προσωρινό πίνακα ανακοινώσεων</w:t>
      </w:r>
      <w:r w:rsidR="00E33C7A" w:rsidRPr="00107EF1">
        <w:rPr>
          <w:sz w:val="20"/>
          <w:lang w:val="el-GR"/>
        </w:rPr>
        <w:t xml:space="preserve"> που θα βρίσκεται </w:t>
      </w:r>
      <w:r w:rsidR="00107EF1" w:rsidRPr="00107EF1">
        <w:rPr>
          <w:rFonts w:cs="Arial"/>
          <w:sz w:val="20"/>
          <w:lang w:val="el-GR"/>
        </w:rPr>
        <w:t>που θα βρίσκεται στην πλατεία του λιμένα Μύλοι</w:t>
      </w:r>
      <w:r w:rsidRPr="00107EF1">
        <w:rPr>
          <w:sz w:val="20"/>
          <w:lang w:val="el-GR"/>
        </w:rPr>
        <w:t>,</w:t>
      </w:r>
      <w:r w:rsidR="00E33C7A" w:rsidRPr="00107EF1">
        <w:rPr>
          <w:sz w:val="20"/>
          <w:lang w:val="el-GR"/>
        </w:rPr>
        <w:t xml:space="preserve"> </w:t>
      </w:r>
      <w:r w:rsidRPr="00107EF1">
        <w:rPr>
          <w:sz w:val="20"/>
          <w:lang w:val="el-GR"/>
        </w:rPr>
        <w:t>μέχρι 1 ώρα πριν την εκκίνηση.</w:t>
      </w:r>
    </w:p>
    <w:p w:rsidR="00470444" w:rsidRDefault="00470444" w:rsidP="00470444">
      <w:pPr>
        <w:ind w:right="26"/>
        <w:jc w:val="both"/>
        <w:rPr>
          <w:sz w:val="20"/>
          <w:lang w:val="el-GR"/>
        </w:rPr>
      </w:pPr>
    </w:p>
    <w:p w:rsidR="00470444" w:rsidRDefault="00470444" w:rsidP="00470444">
      <w:pPr>
        <w:ind w:right="26"/>
        <w:jc w:val="both"/>
        <w:rPr>
          <w:rFonts w:cs="Arial"/>
          <w:b/>
          <w:sz w:val="20"/>
          <w:lang w:val="el-GR"/>
        </w:rPr>
      </w:pPr>
      <w:r>
        <w:rPr>
          <w:b/>
          <w:sz w:val="20"/>
          <w:lang w:val="el-GR"/>
        </w:rPr>
        <w:t xml:space="preserve">    </w:t>
      </w:r>
      <w:r w:rsidR="00F832C9">
        <w:rPr>
          <w:b/>
          <w:sz w:val="20"/>
          <w:lang w:val="el-GR"/>
        </w:rPr>
        <w:t xml:space="preserve">  </w:t>
      </w:r>
      <w:r>
        <w:rPr>
          <w:b/>
          <w:sz w:val="20"/>
          <w:lang w:val="el-GR"/>
        </w:rPr>
        <w:t xml:space="preserve">25. </w:t>
      </w:r>
      <w:r>
        <w:rPr>
          <w:rFonts w:cs="Arial"/>
          <w:b/>
          <w:sz w:val="20"/>
          <w:lang w:val="el-GR"/>
        </w:rPr>
        <w:t>ΚΑΤΑΜΕΤΡΗΣΗ – ΕΛΕΓΧΟΣ ΣΚΑΦΩΝ</w:t>
      </w:r>
    </w:p>
    <w:p w:rsidR="00470444" w:rsidRDefault="00470444" w:rsidP="00470444">
      <w:pPr>
        <w:ind w:left="720"/>
        <w:jc w:val="both"/>
        <w:rPr>
          <w:rFonts w:cs="Arial"/>
          <w:sz w:val="20"/>
          <w:lang w:val="el-GR"/>
        </w:rPr>
      </w:pPr>
      <w:r>
        <w:rPr>
          <w:rFonts w:cs="Arial"/>
          <w:sz w:val="20"/>
          <w:lang w:val="el-GR"/>
        </w:rPr>
        <w:t>25.</w:t>
      </w:r>
      <w:r w:rsidR="00F223A0">
        <w:rPr>
          <w:rFonts w:cs="Arial"/>
          <w:sz w:val="20"/>
          <w:lang w:val="el-GR"/>
        </w:rPr>
        <w:t>1</w:t>
      </w:r>
      <w:r>
        <w:rPr>
          <w:rFonts w:cs="Arial"/>
          <w:sz w:val="20"/>
          <w:lang w:val="el-GR"/>
        </w:rPr>
        <w:t>.Η Επιτροπή Αγώνα έχει το δικαίωμα να ελέγξει απροειδοποίητα οποιοδήποτε σκάφος πριν την έναρξη και μετά τον τερματισμό του αγώνα</w:t>
      </w:r>
      <w:r w:rsidR="00F223A0">
        <w:rPr>
          <w:rFonts w:cs="Arial"/>
          <w:sz w:val="20"/>
          <w:lang w:val="el-GR"/>
        </w:rPr>
        <w:t xml:space="preserve"> με βάση όσα ορίζονται στο άρθρο </w:t>
      </w:r>
      <w:r w:rsidR="00630CCE">
        <w:rPr>
          <w:rFonts w:cs="Arial"/>
          <w:sz w:val="20"/>
          <w:lang w:val="el-GR"/>
        </w:rPr>
        <w:t>6</w:t>
      </w:r>
      <w:r w:rsidR="00F223A0">
        <w:rPr>
          <w:rFonts w:cs="Arial"/>
          <w:sz w:val="20"/>
          <w:lang w:val="el-GR"/>
        </w:rPr>
        <w:t xml:space="preserve"> τ</w:t>
      </w:r>
      <w:r w:rsidR="00630CCE">
        <w:rPr>
          <w:rFonts w:cs="Arial"/>
          <w:sz w:val="20"/>
          <w:lang w:val="el-GR"/>
        </w:rPr>
        <w:t>ων Ειδικών Διατάξεων</w:t>
      </w:r>
      <w:r w:rsidR="00F223A0">
        <w:rPr>
          <w:rFonts w:cs="Arial"/>
          <w:sz w:val="20"/>
          <w:lang w:val="el-GR"/>
        </w:rPr>
        <w:t xml:space="preserve"> Ε.Α.Θ./Ε.Ι.Ο</w:t>
      </w:r>
      <w:r>
        <w:rPr>
          <w:rFonts w:cs="Arial"/>
          <w:sz w:val="20"/>
          <w:lang w:val="el-GR"/>
        </w:rPr>
        <w:t>.</w:t>
      </w:r>
    </w:p>
    <w:p w:rsidR="00935934" w:rsidRDefault="00935934" w:rsidP="00470444">
      <w:pPr>
        <w:jc w:val="both"/>
        <w:rPr>
          <w:sz w:val="20"/>
          <w:lang w:val="el-GR"/>
        </w:rPr>
      </w:pPr>
    </w:p>
    <w:p w:rsidR="00A5439E" w:rsidRDefault="00A5439E" w:rsidP="00A5439E">
      <w:pPr>
        <w:jc w:val="both"/>
        <w:rPr>
          <w:b/>
          <w:sz w:val="20"/>
          <w:lang w:val="el-GR"/>
        </w:rPr>
      </w:pPr>
      <w:r>
        <w:rPr>
          <w:b/>
          <w:sz w:val="20"/>
          <w:lang w:val="el-GR"/>
        </w:rPr>
        <w:t xml:space="preserve">    </w:t>
      </w:r>
      <w:r w:rsidR="00F832C9">
        <w:rPr>
          <w:b/>
          <w:sz w:val="20"/>
          <w:lang w:val="el-GR"/>
        </w:rPr>
        <w:t xml:space="preserve">   </w:t>
      </w:r>
      <w:r>
        <w:rPr>
          <w:b/>
          <w:sz w:val="20"/>
          <w:lang w:val="el-GR"/>
        </w:rPr>
        <w:t>26. ΕΥΘΥΝΗ ΕΠΙΒΑΙΝΟΝΤΩΝ ΓΙΑ ΑΣΦΑΛΕΙΑ</w:t>
      </w:r>
    </w:p>
    <w:p w:rsidR="00A5439E" w:rsidRDefault="00A5439E" w:rsidP="00A5439E">
      <w:pPr>
        <w:ind w:left="720"/>
        <w:jc w:val="both"/>
        <w:rPr>
          <w:sz w:val="20"/>
          <w:lang w:val="el-GR"/>
        </w:rPr>
      </w:pPr>
      <w:r>
        <w:rPr>
          <w:sz w:val="20"/>
          <w:lang w:val="el-GR"/>
        </w:rPr>
        <w:t>26.1.Οι συμμετέχοντες αγωνίζονται αποκλειστικά με δική τους ευθύνη. Ούτε ο διοργανωτής Όμιλος ούτε οποιαδήποτε Επιτροπή που έχει σχέση με τους αγώνες φέρει καμία ευθύνη για ζημιές ή ατυχήματα στο υλικό ή στους μετέχοντες στην θάλασσα ή στην στεριά κατά την διάρκεια των αγώνων ή οποιαδήποτε άλλη ώρα.</w:t>
      </w:r>
    </w:p>
    <w:p w:rsidR="00A5439E" w:rsidRDefault="00A5439E" w:rsidP="00A5439E">
      <w:pPr>
        <w:pStyle w:val="BodyText"/>
        <w:ind w:left="720"/>
        <w:rPr>
          <w:rFonts w:ascii="Arial" w:hAnsi="Arial"/>
          <w:sz w:val="20"/>
        </w:rPr>
      </w:pPr>
      <w:r>
        <w:rPr>
          <w:rFonts w:ascii="Arial" w:hAnsi="Arial"/>
          <w:sz w:val="20"/>
        </w:rPr>
        <w:t>26.2.Είναι αρμοδιότητα  του Κυβερνήτη ή όποιου χειρίζεται το σκάφος να κρίνουν τον βαθμό εκπαιδεύσεως του πληρώματος, την αξιοπλοϊα του σκάφους του, την ένταση του ανέμου, την κατάσταση της θάλασσας και τις μετεωρολογικές προγνώσεις και να αποφασίσουν εάν θα λάβουν μέρος ή όχι στο προγραμματισμένο αγώνα.</w:t>
      </w:r>
    </w:p>
    <w:p w:rsidR="00A5439E" w:rsidRDefault="00A5439E" w:rsidP="00A5439E">
      <w:pPr>
        <w:jc w:val="both"/>
        <w:rPr>
          <w:sz w:val="20"/>
          <w:lang w:val="el-GR"/>
        </w:rPr>
      </w:pPr>
    </w:p>
    <w:p w:rsidR="00A5439E" w:rsidRDefault="00A5439E" w:rsidP="00A5439E">
      <w:pPr>
        <w:ind w:right="26"/>
        <w:jc w:val="both"/>
        <w:rPr>
          <w:rFonts w:cs="Arial"/>
          <w:sz w:val="20"/>
          <w:lang w:val="el-GR"/>
        </w:rPr>
      </w:pPr>
      <w:r>
        <w:rPr>
          <w:rFonts w:cs="Arial"/>
          <w:b/>
          <w:sz w:val="20"/>
          <w:lang w:val="el-GR"/>
        </w:rPr>
        <w:t xml:space="preserve">    </w:t>
      </w:r>
      <w:r w:rsidR="00F832C9">
        <w:rPr>
          <w:rFonts w:cs="Arial"/>
          <w:b/>
          <w:sz w:val="20"/>
          <w:lang w:val="el-GR"/>
        </w:rPr>
        <w:t xml:space="preserve">   </w:t>
      </w:r>
      <w:r>
        <w:rPr>
          <w:rFonts w:cs="Arial"/>
          <w:b/>
          <w:sz w:val="20"/>
          <w:lang w:val="el-GR"/>
        </w:rPr>
        <w:t xml:space="preserve">27. ΚΑΝΑΛΙΑ ΕΠΙΚΟΙΝΩΝΙΑΣ </w:t>
      </w:r>
      <w:r>
        <w:rPr>
          <w:rFonts w:cs="Arial"/>
          <w:b/>
          <w:sz w:val="20"/>
        </w:rPr>
        <w:t>V</w:t>
      </w:r>
      <w:r>
        <w:rPr>
          <w:rFonts w:cs="Arial"/>
          <w:b/>
          <w:sz w:val="20"/>
          <w:lang w:val="el-GR"/>
        </w:rPr>
        <w:t>.</w:t>
      </w:r>
      <w:r>
        <w:rPr>
          <w:rFonts w:cs="Arial"/>
          <w:b/>
          <w:sz w:val="20"/>
        </w:rPr>
        <w:t>H</w:t>
      </w:r>
      <w:r>
        <w:rPr>
          <w:rFonts w:cs="Arial"/>
          <w:b/>
          <w:sz w:val="20"/>
          <w:lang w:val="el-GR"/>
        </w:rPr>
        <w:t>.</w:t>
      </w:r>
      <w:r>
        <w:rPr>
          <w:rFonts w:cs="Arial"/>
          <w:b/>
          <w:sz w:val="20"/>
        </w:rPr>
        <w:t>F</w:t>
      </w:r>
      <w:r>
        <w:rPr>
          <w:rFonts w:cs="Arial"/>
          <w:b/>
          <w:sz w:val="20"/>
          <w:lang w:val="el-GR"/>
        </w:rPr>
        <w:t>.</w:t>
      </w:r>
    </w:p>
    <w:p w:rsidR="00A5439E" w:rsidRDefault="00A5439E" w:rsidP="00A5439E">
      <w:pPr>
        <w:ind w:right="26" w:firstLine="720"/>
        <w:jc w:val="both"/>
        <w:rPr>
          <w:rFonts w:cs="Arial"/>
          <w:sz w:val="20"/>
          <w:lang w:val="el-GR"/>
        </w:rPr>
      </w:pPr>
      <w:r>
        <w:rPr>
          <w:rFonts w:cs="Arial"/>
          <w:sz w:val="20"/>
          <w:lang w:val="el-GR"/>
        </w:rPr>
        <w:t xml:space="preserve">27.1.Το κανάλι επικοινωνίας κατά την διάρκεια των αγώνων θα είναι το </w:t>
      </w:r>
      <w:r>
        <w:rPr>
          <w:rFonts w:cs="Arial"/>
          <w:b/>
          <w:sz w:val="20"/>
          <w:lang w:val="el-GR"/>
        </w:rPr>
        <w:t>72</w:t>
      </w:r>
      <w:r>
        <w:rPr>
          <w:rFonts w:cs="Arial"/>
          <w:sz w:val="20"/>
          <w:lang w:val="el-GR"/>
        </w:rPr>
        <w:t xml:space="preserve"> του </w:t>
      </w:r>
      <w:r>
        <w:rPr>
          <w:rFonts w:cs="Arial"/>
          <w:sz w:val="20"/>
        </w:rPr>
        <w:t>V</w:t>
      </w:r>
      <w:r>
        <w:rPr>
          <w:rFonts w:cs="Arial"/>
          <w:sz w:val="20"/>
          <w:lang w:val="el-GR"/>
        </w:rPr>
        <w:t>.</w:t>
      </w:r>
      <w:r>
        <w:rPr>
          <w:rFonts w:cs="Arial"/>
          <w:sz w:val="20"/>
        </w:rPr>
        <w:t>H</w:t>
      </w:r>
      <w:r>
        <w:rPr>
          <w:rFonts w:cs="Arial"/>
          <w:sz w:val="20"/>
          <w:lang w:val="el-GR"/>
        </w:rPr>
        <w:t>.</w:t>
      </w:r>
      <w:r>
        <w:rPr>
          <w:rFonts w:cs="Arial"/>
          <w:sz w:val="20"/>
        </w:rPr>
        <w:t>F</w:t>
      </w:r>
      <w:r>
        <w:rPr>
          <w:rFonts w:cs="Arial"/>
          <w:sz w:val="20"/>
          <w:lang w:val="el-GR"/>
        </w:rPr>
        <w:t>.</w:t>
      </w:r>
    </w:p>
    <w:p w:rsidR="00A5439E" w:rsidRDefault="00A5439E" w:rsidP="00A5439E">
      <w:pPr>
        <w:jc w:val="both"/>
        <w:rPr>
          <w:sz w:val="20"/>
          <w:lang w:val="el-GR"/>
        </w:rPr>
      </w:pPr>
    </w:p>
    <w:p w:rsidR="00A5439E" w:rsidRDefault="00A5439E" w:rsidP="00A5439E">
      <w:pPr>
        <w:jc w:val="both"/>
        <w:rPr>
          <w:b/>
          <w:sz w:val="20"/>
          <w:lang w:val="el-GR"/>
        </w:rPr>
      </w:pPr>
      <w:r>
        <w:rPr>
          <w:b/>
          <w:sz w:val="20"/>
          <w:lang w:val="el-GR"/>
        </w:rPr>
        <w:t xml:space="preserve">    </w:t>
      </w:r>
      <w:r w:rsidR="00F832C9">
        <w:rPr>
          <w:b/>
          <w:sz w:val="20"/>
          <w:lang w:val="el-GR"/>
        </w:rPr>
        <w:t xml:space="preserve">   </w:t>
      </w:r>
      <w:r>
        <w:rPr>
          <w:b/>
          <w:sz w:val="20"/>
          <w:lang w:val="el-GR"/>
        </w:rPr>
        <w:t xml:space="preserve">28. ΕΠΑΘΛΑ </w:t>
      </w:r>
    </w:p>
    <w:p w:rsidR="00A5439E" w:rsidRDefault="00A5439E" w:rsidP="00A5439E">
      <w:pPr>
        <w:ind w:left="720"/>
        <w:jc w:val="both"/>
        <w:rPr>
          <w:sz w:val="20"/>
          <w:lang w:val="el-GR"/>
        </w:rPr>
      </w:pPr>
      <w:r>
        <w:rPr>
          <w:sz w:val="20"/>
          <w:lang w:val="el-GR"/>
        </w:rPr>
        <w:t xml:space="preserve">28.1.Θα απονεμηθούν έπαθλα στους νικητές της γενικής βαθμολογίας </w:t>
      </w:r>
      <w:r w:rsidR="00F223A0">
        <w:rPr>
          <w:sz w:val="20"/>
          <w:lang w:val="el-GR"/>
        </w:rPr>
        <w:t xml:space="preserve">όλων </w:t>
      </w:r>
      <w:r>
        <w:rPr>
          <w:sz w:val="20"/>
          <w:lang w:val="el-GR"/>
        </w:rPr>
        <w:t>των κατηγοριών και στους νικητές των ομάδων αναλόγως της συμμετοχής.</w:t>
      </w:r>
    </w:p>
    <w:p w:rsidR="00983E17" w:rsidRDefault="00983E17" w:rsidP="00470444">
      <w:pPr>
        <w:jc w:val="both"/>
        <w:rPr>
          <w:sz w:val="20"/>
          <w:lang w:val="el-GR"/>
        </w:rPr>
      </w:pPr>
    </w:p>
    <w:p w:rsidR="00A5439E" w:rsidRPr="00103B4C" w:rsidRDefault="00A5439E" w:rsidP="00630CCE">
      <w:pPr>
        <w:jc w:val="both"/>
        <w:rPr>
          <w:b/>
          <w:sz w:val="20"/>
          <w:lang w:val="el-GR"/>
        </w:rPr>
      </w:pPr>
      <w:r w:rsidRPr="00103B4C">
        <w:rPr>
          <w:b/>
          <w:sz w:val="20"/>
          <w:lang w:val="el-GR"/>
        </w:rPr>
        <w:t>29. ΕΠΙΤΡΟΠΕΣ</w:t>
      </w:r>
      <w:r>
        <w:rPr>
          <w:lang w:val="el-GR"/>
        </w:rPr>
        <w:tab/>
      </w:r>
    </w:p>
    <w:p w:rsidR="00EA42B6" w:rsidRPr="00630CCE" w:rsidRDefault="00630CCE" w:rsidP="00630CCE">
      <w:pPr>
        <w:pStyle w:val="Footer"/>
        <w:tabs>
          <w:tab w:val="clear" w:pos="4153"/>
          <w:tab w:val="clear" w:pos="8306"/>
        </w:tabs>
        <w:rPr>
          <w:b/>
          <w:sz w:val="20"/>
          <w:lang w:val="el-GR"/>
        </w:rPr>
      </w:pPr>
      <w:r>
        <w:rPr>
          <w:sz w:val="20"/>
          <w:lang w:val="el-GR"/>
        </w:rPr>
        <w:tab/>
      </w:r>
      <w:r w:rsidR="00EA42B6" w:rsidRPr="00630CCE">
        <w:rPr>
          <w:b/>
          <w:sz w:val="20"/>
          <w:lang w:val="el-GR"/>
        </w:rPr>
        <w:t>ΕΠΙΤΡΟΠΗ ΑΓΩΝΑ :</w:t>
      </w:r>
    </w:p>
    <w:p w:rsidR="00630CCE" w:rsidRPr="000E19BB" w:rsidRDefault="00630CCE" w:rsidP="00630CCE">
      <w:pPr>
        <w:pStyle w:val="Footer"/>
        <w:tabs>
          <w:tab w:val="clear" w:pos="4153"/>
          <w:tab w:val="clear" w:pos="8306"/>
        </w:tabs>
        <w:rPr>
          <w:sz w:val="20"/>
          <w:highlight w:val="yellow"/>
          <w:lang w:val="el-GR"/>
        </w:rPr>
      </w:pPr>
      <w:r>
        <w:rPr>
          <w:sz w:val="20"/>
          <w:lang w:val="el-GR"/>
        </w:rPr>
        <w:tab/>
      </w:r>
      <w:r w:rsidRPr="00C716FE">
        <w:rPr>
          <w:sz w:val="20"/>
          <w:lang w:val="el-GR"/>
        </w:rPr>
        <w:t xml:space="preserve">ΠΡΟΕΔΡΟΣ : </w:t>
      </w:r>
      <w:r w:rsidRPr="00C716FE">
        <w:rPr>
          <w:sz w:val="20"/>
          <w:lang w:val="el-GR"/>
        </w:rPr>
        <w:tab/>
        <w:t>ΚΑΤΕΚΟΣ ΓΙΩΡΓΟΣ</w:t>
      </w:r>
    </w:p>
    <w:p w:rsidR="00EA42B6" w:rsidRPr="00B27883" w:rsidRDefault="00630CCE" w:rsidP="00630CCE">
      <w:pPr>
        <w:ind w:left="1440" w:firstLine="720"/>
        <w:rPr>
          <w:sz w:val="20"/>
          <w:lang w:val="el-GR"/>
        </w:rPr>
      </w:pPr>
      <w:r w:rsidRPr="00B27883">
        <w:rPr>
          <w:sz w:val="20"/>
          <w:lang w:val="el-GR"/>
        </w:rPr>
        <w:t>ΜΠΙΝΑΡΗΣ ΦΙΛΙΠΠΑΣ</w:t>
      </w:r>
    </w:p>
    <w:p w:rsidR="00EA42B6" w:rsidRPr="00B27883" w:rsidRDefault="00630CCE" w:rsidP="00630CCE">
      <w:pPr>
        <w:ind w:left="1440" w:firstLine="720"/>
        <w:rPr>
          <w:sz w:val="20"/>
          <w:lang w:val="el-GR"/>
        </w:rPr>
      </w:pPr>
      <w:r w:rsidRPr="00B27883">
        <w:rPr>
          <w:sz w:val="20"/>
          <w:lang w:val="el-GR"/>
        </w:rPr>
        <w:t>ΔΟΒΙΤΣΑΣ ΜΙΧΑΛΗΣ</w:t>
      </w:r>
    </w:p>
    <w:p w:rsidR="00D60BC2" w:rsidRDefault="00D60BC2" w:rsidP="00D60BC2">
      <w:pPr>
        <w:ind w:left="2160"/>
        <w:rPr>
          <w:sz w:val="20"/>
          <w:lang w:val="el-GR"/>
        </w:rPr>
      </w:pPr>
      <w:r>
        <w:rPr>
          <w:sz w:val="20"/>
          <w:lang w:val="el-GR"/>
        </w:rPr>
        <w:t>ΚΑΛΙΑΜΠΕΤΣΟΣ ΓΙΩΡΓΟΣ</w:t>
      </w:r>
      <w:r>
        <w:rPr>
          <w:sz w:val="20"/>
          <w:lang w:val="el-GR"/>
        </w:rPr>
        <w:br/>
        <w:t>ΧΡΙΣΤΙΔΗΣ ΘΕΟΔΩΡΟΣ</w:t>
      </w:r>
    </w:p>
    <w:p w:rsidR="00EA42B6" w:rsidRPr="00B27883" w:rsidRDefault="00630CCE" w:rsidP="00D60BC2">
      <w:pPr>
        <w:ind w:left="2160"/>
        <w:rPr>
          <w:sz w:val="20"/>
          <w:lang w:val="el-GR"/>
        </w:rPr>
      </w:pPr>
      <w:r w:rsidRPr="00B27883">
        <w:rPr>
          <w:sz w:val="20"/>
          <w:lang w:val="el-GR"/>
        </w:rPr>
        <w:t xml:space="preserve">ΜΑΡΚΑΚΗ </w:t>
      </w:r>
      <w:r w:rsidR="00D60BC2">
        <w:rPr>
          <w:sz w:val="20"/>
          <w:lang w:val="el-GR"/>
        </w:rPr>
        <w:t>ΜΑΡΙΑ</w:t>
      </w:r>
    </w:p>
    <w:p w:rsidR="00EA42B6" w:rsidRPr="00B27883" w:rsidRDefault="00D60BC2" w:rsidP="00630CCE">
      <w:pPr>
        <w:ind w:left="1440" w:firstLine="720"/>
        <w:rPr>
          <w:sz w:val="20"/>
          <w:lang w:val="el-GR"/>
        </w:rPr>
      </w:pPr>
      <w:r>
        <w:rPr>
          <w:sz w:val="20"/>
          <w:lang w:val="el-GR"/>
        </w:rPr>
        <w:t>ΤΣΑΚΩΛΑ ΑΘΑΝΑΣΙΑ</w:t>
      </w:r>
    </w:p>
    <w:p w:rsidR="00B27883" w:rsidRDefault="00D60BC2" w:rsidP="00630CCE">
      <w:pPr>
        <w:ind w:left="1440" w:firstLine="720"/>
        <w:rPr>
          <w:sz w:val="20"/>
          <w:lang w:val="el-GR"/>
        </w:rPr>
      </w:pPr>
      <w:r>
        <w:rPr>
          <w:sz w:val="20"/>
          <w:lang w:val="el-GR"/>
        </w:rPr>
        <w:t>ΔΡΟΥΛΙΑ ΔΗΜΗΤΡΑ</w:t>
      </w:r>
      <w:r>
        <w:rPr>
          <w:sz w:val="20"/>
          <w:lang w:val="el-GR"/>
        </w:rPr>
        <w:br/>
      </w:r>
      <w:r>
        <w:rPr>
          <w:sz w:val="20"/>
          <w:lang w:val="el-GR"/>
        </w:rPr>
        <w:tab/>
        <w:t>ΡΕΝΤΖΟΥΛΗ ΜΑΓΔΑ</w:t>
      </w:r>
    </w:p>
    <w:p w:rsidR="00860E1C" w:rsidRPr="00B27883" w:rsidRDefault="00D60BC2" w:rsidP="00630CCE">
      <w:pPr>
        <w:ind w:left="1440" w:firstLine="720"/>
        <w:rPr>
          <w:sz w:val="20"/>
          <w:lang w:val="el-GR"/>
        </w:rPr>
      </w:pPr>
      <w:r>
        <w:rPr>
          <w:sz w:val="20"/>
          <w:lang w:val="el-GR"/>
        </w:rPr>
        <w:t>ΚΑΠΙΡΗΣ ΣΠΥΡΟΣ</w:t>
      </w:r>
      <w:bookmarkStart w:id="0" w:name="_GoBack"/>
      <w:bookmarkEnd w:id="0"/>
    </w:p>
    <w:p w:rsidR="00EA42B6" w:rsidRDefault="00EA42B6" w:rsidP="00630CCE">
      <w:pPr>
        <w:ind w:left="720" w:firstLine="720"/>
        <w:rPr>
          <w:sz w:val="20"/>
          <w:lang w:val="el-GR"/>
        </w:rPr>
      </w:pPr>
    </w:p>
    <w:p w:rsidR="00EA42B6" w:rsidRPr="00630CCE" w:rsidRDefault="00630CCE" w:rsidP="00630CCE">
      <w:pPr>
        <w:ind w:firstLine="720"/>
        <w:rPr>
          <w:b/>
          <w:sz w:val="20"/>
          <w:lang w:val="el-GR"/>
        </w:rPr>
      </w:pPr>
      <w:r w:rsidRPr="00630CCE">
        <w:rPr>
          <w:b/>
          <w:sz w:val="20"/>
          <w:lang w:val="el-GR"/>
        </w:rPr>
        <w:t xml:space="preserve">ΕΠΙΤΡΟΠΗ </w:t>
      </w:r>
      <w:r w:rsidR="00EA42B6" w:rsidRPr="00630CCE">
        <w:rPr>
          <w:b/>
          <w:sz w:val="20"/>
          <w:lang w:val="el-GR"/>
        </w:rPr>
        <w:t>ΕΝΣΤΑΣΕΩΝ:</w:t>
      </w:r>
    </w:p>
    <w:p w:rsidR="00D60BC2" w:rsidRDefault="00D60BC2" w:rsidP="00630CCE">
      <w:pPr>
        <w:ind w:firstLine="720"/>
        <w:rPr>
          <w:sz w:val="20"/>
          <w:lang w:val="el-GR"/>
        </w:rPr>
      </w:pPr>
      <w:r>
        <w:rPr>
          <w:sz w:val="20"/>
          <w:lang w:val="el-GR"/>
        </w:rPr>
        <w:t xml:space="preserve">ΠΡΟΕΔΡΟΣ : </w:t>
      </w:r>
      <w:r>
        <w:rPr>
          <w:sz w:val="20"/>
          <w:lang w:val="el-GR"/>
        </w:rPr>
        <w:tab/>
        <w:t>ΧΑΤΖΗΠΑΥΛΗΣ ΗΛΙΑΣ</w:t>
      </w:r>
    </w:p>
    <w:p w:rsidR="00EA42B6" w:rsidRPr="00B27883" w:rsidRDefault="00EA42B6" w:rsidP="00D60BC2">
      <w:pPr>
        <w:ind w:left="1440" w:firstLine="720"/>
        <w:rPr>
          <w:sz w:val="20"/>
          <w:lang w:val="el-GR"/>
        </w:rPr>
      </w:pPr>
      <w:r w:rsidRPr="00B27883">
        <w:rPr>
          <w:sz w:val="20"/>
          <w:lang w:val="el-GR"/>
        </w:rPr>
        <w:t>ΒΑΤΙΣΤΑΣ ΑΝΑΣΤΑΣΙΟΣ</w:t>
      </w:r>
    </w:p>
    <w:p w:rsidR="00EA42B6" w:rsidRPr="00B27883" w:rsidRDefault="00630CCE" w:rsidP="00630CCE">
      <w:pPr>
        <w:ind w:firstLine="720"/>
        <w:rPr>
          <w:sz w:val="20"/>
          <w:lang w:val="el-GR"/>
        </w:rPr>
      </w:pPr>
      <w:r w:rsidRPr="00B27883">
        <w:rPr>
          <w:sz w:val="20"/>
          <w:lang w:val="el-GR"/>
        </w:rPr>
        <w:tab/>
      </w:r>
      <w:r w:rsidR="00EA42B6" w:rsidRPr="00B27883">
        <w:rPr>
          <w:sz w:val="20"/>
          <w:lang w:val="el-GR"/>
        </w:rPr>
        <w:tab/>
        <w:t xml:space="preserve">ΧΡΙΣΤΑΚΟΠΟΥΛΟΣ ΙΩΑΝΝΗΣ </w:t>
      </w:r>
      <w:r w:rsidR="00EA42B6" w:rsidRPr="00B27883">
        <w:rPr>
          <w:bCs/>
          <w:sz w:val="20"/>
          <w:lang w:val="el-GR"/>
        </w:rPr>
        <w:t xml:space="preserve"> </w:t>
      </w:r>
    </w:p>
    <w:p w:rsidR="00B27883" w:rsidRDefault="00EA42B6" w:rsidP="00630CCE">
      <w:pPr>
        <w:rPr>
          <w:bCs/>
          <w:sz w:val="20"/>
          <w:lang w:val="el-GR"/>
        </w:rPr>
      </w:pPr>
      <w:r w:rsidRPr="00B27883">
        <w:rPr>
          <w:bCs/>
          <w:sz w:val="20"/>
          <w:lang w:val="el-GR"/>
        </w:rPr>
        <w:tab/>
      </w:r>
      <w:r w:rsidRPr="00B27883">
        <w:rPr>
          <w:bCs/>
          <w:sz w:val="20"/>
          <w:lang w:val="el-GR"/>
        </w:rPr>
        <w:tab/>
      </w:r>
      <w:r w:rsidR="00630CCE" w:rsidRPr="00B27883">
        <w:rPr>
          <w:bCs/>
          <w:sz w:val="20"/>
          <w:lang w:val="el-GR"/>
        </w:rPr>
        <w:tab/>
      </w:r>
      <w:r w:rsidRPr="00B27883">
        <w:rPr>
          <w:bCs/>
          <w:sz w:val="20"/>
          <w:lang w:val="el-GR"/>
        </w:rPr>
        <w:t xml:space="preserve">ΠΟΡΦΥΡΑΤΟΣ ΣΤΑΘΗΣ </w:t>
      </w:r>
    </w:p>
    <w:p w:rsidR="00EA42B6" w:rsidRPr="00B27883" w:rsidRDefault="00B27883" w:rsidP="00630CCE">
      <w:pPr>
        <w:rPr>
          <w:bCs/>
          <w:sz w:val="20"/>
          <w:lang w:val="el-GR"/>
        </w:rPr>
      </w:pPr>
      <w:r>
        <w:rPr>
          <w:bCs/>
          <w:sz w:val="20"/>
          <w:lang w:val="el-GR"/>
        </w:rPr>
        <w:tab/>
      </w:r>
      <w:r>
        <w:rPr>
          <w:bCs/>
          <w:sz w:val="20"/>
          <w:lang w:val="el-GR"/>
        </w:rPr>
        <w:tab/>
      </w:r>
      <w:r>
        <w:rPr>
          <w:bCs/>
          <w:sz w:val="20"/>
          <w:lang w:val="el-GR"/>
        </w:rPr>
        <w:tab/>
      </w:r>
      <w:r w:rsidR="00D60BC2">
        <w:rPr>
          <w:bCs/>
          <w:sz w:val="20"/>
          <w:lang w:val="el-GR"/>
        </w:rPr>
        <w:t>ΞΑΝΘΑΚΗ ΑΝΑΣΤΑΣΙΑ</w:t>
      </w:r>
      <w:r>
        <w:rPr>
          <w:bCs/>
          <w:sz w:val="20"/>
          <w:lang w:val="el-GR"/>
        </w:rPr>
        <w:t xml:space="preserve"> </w:t>
      </w:r>
      <w:r w:rsidR="00EA42B6" w:rsidRPr="00B27883">
        <w:rPr>
          <w:bCs/>
          <w:sz w:val="20"/>
          <w:lang w:val="el-GR"/>
        </w:rPr>
        <w:t xml:space="preserve"> </w:t>
      </w:r>
    </w:p>
    <w:p w:rsidR="00EA42B6" w:rsidRDefault="00D60BC2" w:rsidP="00630CCE">
      <w:pPr>
        <w:ind w:left="1440" w:firstLine="720"/>
        <w:rPr>
          <w:bCs/>
          <w:sz w:val="20"/>
          <w:lang w:val="el-GR"/>
        </w:rPr>
      </w:pPr>
      <w:r>
        <w:rPr>
          <w:bCs/>
          <w:sz w:val="20"/>
          <w:lang w:val="el-GR"/>
        </w:rPr>
        <w:t>ΣΠΕΗΣ ΙΩΑΝΝΗΣ</w:t>
      </w:r>
    </w:p>
    <w:p w:rsidR="00EA42B6" w:rsidRDefault="00EA42B6" w:rsidP="00630CCE">
      <w:pPr>
        <w:ind w:left="720" w:firstLine="720"/>
        <w:rPr>
          <w:bCs/>
          <w:sz w:val="20"/>
          <w:lang w:val="el-GR"/>
        </w:rPr>
      </w:pPr>
      <w:r>
        <w:rPr>
          <w:bCs/>
          <w:sz w:val="20"/>
          <w:lang w:val="el-GR"/>
        </w:rPr>
        <w:tab/>
      </w:r>
    </w:p>
    <w:p w:rsidR="00EA42B6" w:rsidRDefault="00EA42B6" w:rsidP="00630CCE">
      <w:pPr>
        <w:rPr>
          <w:bCs/>
          <w:sz w:val="20"/>
          <w:lang w:val="el-GR"/>
        </w:rPr>
      </w:pPr>
      <w:r>
        <w:rPr>
          <w:bCs/>
          <w:sz w:val="20"/>
          <w:lang w:val="el-GR"/>
        </w:rPr>
        <w:tab/>
      </w:r>
      <w:r w:rsidR="00630CCE">
        <w:rPr>
          <w:b/>
          <w:bCs/>
          <w:sz w:val="20"/>
          <w:lang w:val="el-GR"/>
        </w:rPr>
        <w:t>ΕΠΙΤΡΟΠΗ ΚΑΤΑΜΕΤΡΗΣΕΩΝ / ΕΠΙΘΕΩΡΗΣΕΩΝ</w:t>
      </w:r>
    </w:p>
    <w:p w:rsidR="00EA42B6" w:rsidRDefault="00EA42B6" w:rsidP="00630CCE">
      <w:pPr>
        <w:rPr>
          <w:bCs/>
          <w:sz w:val="20"/>
          <w:lang w:val="el-GR"/>
        </w:rPr>
      </w:pPr>
      <w:r>
        <w:rPr>
          <w:bCs/>
          <w:sz w:val="20"/>
          <w:lang w:val="el-GR"/>
        </w:rPr>
        <w:tab/>
        <w:t xml:space="preserve">          </w:t>
      </w:r>
      <w:r w:rsidR="00B27883">
        <w:rPr>
          <w:bCs/>
          <w:sz w:val="20"/>
          <w:lang w:val="el-GR"/>
        </w:rPr>
        <w:t xml:space="preserve"> </w:t>
      </w:r>
      <w:r>
        <w:rPr>
          <w:bCs/>
          <w:sz w:val="20"/>
          <w:lang w:val="el-GR"/>
        </w:rPr>
        <w:t xml:space="preserve">  ΨΩΜΙΑΔΗΣ ΙΩΑΝΝΗΣ </w:t>
      </w:r>
    </w:p>
    <w:p w:rsidR="00B27883" w:rsidRDefault="00B27883" w:rsidP="00630CCE">
      <w:pPr>
        <w:rPr>
          <w:szCs w:val="28"/>
          <w:lang w:val="el-GR"/>
        </w:rPr>
      </w:pPr>
      <w:r>
        <w:rPr>
          <w:bCs/>
          <w:sz w:val="20"/>
          <w:lang w:val="el-GR"/>
        </w:rPr>
        <w:tab/>
      </w:r>
      <w:r>
        <w:rPr>
          <w:bCs/>
          <w:sz w:val="20"/>
          <w:lang w:val="el-GR"/>
        </w:rPr>
        <w:tab/>
        <w:t>ΡΕΜΠΕΛΟΥ ΚΑΤΕΡΙΝΑ</w:t>
      </w:r>
    </w:p>
    <w:p w:rsidR="00694A23" w:rsidRPr="00694A23" w:rsidRDefault="00F832C9" w:rsidP="00630CCE">
      <w:pPr>
        <w:jc w:val="both"/>
        <w:rPr>
          <w:szCs w:val="28"/>
          <w:lang w:val="el-GR"/>
        </w:rPr>
      </w:pPr>
      <w:r>
        <w:rPr>
          <w:bCs/>
          <w:sz w:val="20"/>
          <w:lang w:val="el-GR"/>
        </w:rPr>
        <w:t xml:space="preserve"> </w:t>
      </w:r>
    </w:p>
    <w:sectPr w:rsidR="00694A23" w:rsidRPr="00694A23" w:rsidSect="005B619E">
      <w:headerReference w:type="default" r:id="rId11"/>
      <w:pgSz w:w="11906" w:h="16838" w:code="9"/>
      <w:pgMar w:top="567" w:right="1418" w:bottom="66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EE" w:rsidRDefault="007174EE">
      <w:r>
        <w:separator/>
      </w:r>
    </w:p>
  </w:endnote>
  <w:endnote w:type="continuationSeparator" w:id="0">
    <w:p w:rsidR="007174EE" w:rsidRDefault="0071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EE" w:rsidRDefault="007174EE">
      <w:r>
        <w:separator/>
      </w:r>
    </w:p>
  </w:footnote>
  <w:footnote w:type="continuationSeparator" w:id="0">
    <w:p w:rsidR="007174EE" w:rsidRDefault="0071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C" w:rsidRDefault="00806F4C" w:rsidP="00806F4C">
    <w:pPr>
      <w:jc w:val="center"/>
      <w:rPr>
        <w:rFonts w:ascii="Times New Roman" w:hAnsi="Times New Roman"/>
        <w:b/>
        <w:sz w:val="36"/>
        <w:szCs w:val="36"/>
        <w:lang w:val="el-GR"/>
      </w:rPr>
    </w:pPr>
    <w:r>
      <w:rPr>
        <w:rFonts w:cs="Arial"/>
        <w:noProof/>
        <w:sz w:val="24"/>
        <w:lang w:val="el-GR"/>
      </w:rPr>
      <w:drawing>
        <wp:anchor distT="0" distB="0" distL="114300" distR="114300" simplePos="0" relativeHeight="251661824" behindDoc="0" locked="0" layoutInCell="1" allowOverlap="1">
          <wp:simplePos x="0" y="0"/>
          <wp:positionH relativeFrom="column">
            <wp:posOffset>5412105</wp:posOffset>
          </wp:positionH>
          <wp:positionV relativeFrom="paragraph">
            <wp:posOffset>-364490</wp:posOffset>
          </wp:positionV>
          <wp:extent cx="838835" cy="914400"/>
          <wp:effectExtent l="0" t="0" r="0" b="0"/>
          <wp:wrapNone/>
          <wp:docPr id="6" name="Picture 2"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14400"/>
                  </a:xfrm>
                  <a:prstGeom prst="rect">
                    <a:avLst/>
                  </a:prstGeom>
                  <a:noFill/>
                  <a:ln>
                    <a:noFill/>
                  </a:ln>
                </pic:spPr>
              </pic:pic>
            </a:graphicData>
          </a:graphic>
        </wp:anchor>
      </w:drawing>
    </w:r>
    <w:r>
      <w:rPr>
        <w:rFonts w:cs="Arial"/>
        <w:noProof/>
        <w:sz w:val="24"/>
        <w:lang w:val="el-GR"/>
      </w:rPr>
      <w:drawing>
        <wp:anchor distT="0" distB="0" distL="114300" distR="114300" simplePos="0" relativeHeight="251659776" behindDoc="0" locked="0" layoutInCell="1" allowOverlap="1">
          <wp:simplePos x="0" y="0"/>
          <wp:positionH relativeFrom="column">
            <wp:posOffset>-912495</wp:posOffset>
          </wp:positionH>
          <wp:positionV relativeFrom="paragraph">
            <wp:posOffset>-421640</wp:posOffset>
          </wp:positionV>
          <wp:extent cx="839337" cy="914400"/>
          <wp:effectExtent l="0" t="0" r="0" b="0"/>
          <wp:wrapNone/>
          <wp:docPr id="5" name="Picture 2"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337" cy="914400"/>
                  </a:xfrm>
                  <a:prstGeom prst="rect">
                    <a:avLst/>
                  </a:prstGeom>
                  <a:noFill/>
                  <a:ln>
                    <a:noFill/>
                  </a:ln>
                </pic:spPr>
              </pic:pic>
            </a:graphicData>
          </a:graphic>
        </wp:anchor>
      </w:drawing>
    </w:r>
    <w:r>
      <w:rPr>
        <w:rFonts w:ascii="Times New Roman" w:hAnsi="Times New Roman"/>
        <w:b/>
        <w:sz w:val="36"/>
        <w:szCs w:val="36"/>
        <w:lang w:val="el-GR"/>
      </w:rPr>
      <w:t>ΝΑΥΤΙΚΟΣ ΟΜΙΛΟΣ ΑΜΦΙΘΕΑΣ</w:t>
    </w:r>
  </w:p>
  <w:p w:rsidR="00806F4C" w:rsidRPr="00806F4C" w:rsidRDefault="00806F4C" w:rsidP="00806F4C">
    <w:pPr>
      <w:jc w:val="center"/>
      <w:rPr>
        <w:sz w:val="24"/>
        <w:szCs w:val="24"/>
        <w:lang w:val="el-GR"/>
      </w:rPr>
    </w:pPr>
    <w:r w:rsidRPr="00806F4C">
      <w:rPr>
        <w:sz w:val="24"/>
        <w:szCs w:val="24"/>
        <w:lang w:val="el-GR"/>
      </w:rPr>
      <w:t xml:space="preserve">ΑΓΩΝΑΣ «ΜΑΚΗΣ ΠΑΝΤΑΖΗΣ </w:t>
    </w:r>
    <w:r w:rsidR="00BF7265">
      <w:rPr>
        <w:sz w:val="24"/>
        <w:szCs w:val="24"/>
        <w:lang w:val="el-GR"/>
      </w:rPr>
      <w:t>- ΑΓΚΙΣΤΡΙ 201</w:t>
    </w:r>
    <w:r w:rsidR="00516285">
      <w:rPr>
        <w:sz w:val="24"/>
        <w:szCs w:val="24"/>
        <w:lang w:val="el-GR"/>
      </w:rPr>
      <w:t>5</w:t>
    </w:r>
    <w:r w:rsidRPr="00806F4C">
      <w:rPr>
        <w:sz w:val="24"/>
        <w:szCs w:val="24"/>
        <w:lang w:val="el-GR"/>
      </w:rPr>
      <w:t>»</w:t>
    </w:r>
  </w:p>
  <w:p w:rsidR="00806F4C" w:rsidRPr="00806F4C" w:rsidRDefault="00516285" w:rsidP="00806F4C">
    <w:pPr>
      <w:jc w:val="center"/>
      <w:rPr>
        <w:sz w:val="24"/>
        <w:szCs w:val="24"/>
        <w:lang w:val="el-GR"/>
      </w:rPr>
    </w:pPr>
    <w:r>
      <w:rPr>
        <w:rFonts w:cs="Arial"/>
        <w:noProof/>
        <w:sz w:val="24"/>
        <w:lang w:val="el-GR"/>
      </w:rPr>
      <mc:AlternateContent>
        <mc:Choice Requires="wps">
          <w:drawing>
            <wp:anchor distT="0" distB="0" distL="114300" distR="114300" simplePos="0" relativeHeight="251663872" behindDoc="0" locked="0" layoutInCell="1" allowOverlap="1">
              <wp:simplePos x="0" y="0"/>
              <wp:positionH relativeFrom="column">
                <wp:posOffset>-385445</wp:posOffset>
              </wp:positionH>
              <wp:positionV relativeFrom="paragraph">
                <wp:posOffset>46990</wp:posOffset>
              </wp:positionV>
              <wp:extent cx="5943600" cy="13335"/>
              <wp:effectExtent l="0" t="0" r="19050" b="247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33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7pt" to="437.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gFQIAAC0EAAAOAAAAZHJzL2Uyb0RvYy54bWysU8GO2jAQvVfqP1i+QxIS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15"/>
      <w:numFmt w:val="decimal"/>
      <w:lvlText w:val="%1."/>
      <w:lvlJc w:val="left"/>
      <w:pPr>
        <w:tabs>
          <w:tab w:val="num" w:pos="495"/>
        </w:tabs>
        <w:ind w:left="495" w:hanging="495"/>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1">
    <w:nsid w:val="0F6D6F20"/>
    <w:multiLevelType w:val="multilevel"/>
    <w:tmpl w:val="F6FA9534"/>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B955959"/>
    <w:multiLevelType w:val="hybridMultilevel"/>
    <w:tmpl w:val="629C8B3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08A7F0A"/>
    <w:multiLevelType w:val="multilevel"/>
    <w:tmpl w:val="BEC40C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360BA2"/>
    <w:multiLevelType w:val="multilevel"/>
    <w:tmpl w:val="DA64E2D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nsid w:val="2BF21A06"/>
    <w:multiLevelType w:val="multilevel"/>
    <w:tmpl w:val="FD58A730"/>
    <w:lvl w:ilvl="0">
      <w:start w:val="15"/>
      <w:numFmt w:val="decimal"/>
      <w:lvlText w:val="%1."/>
      <w:lvlJc w:val="left"/>
      <w:pPr>
        <w:tabs>
          <w:tab w:val="num" w:pos="495"/>
        </w:tabs>
        <w:ind w:left="495" w:hanging="49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6">
    <w:nsid w:val="361E6BCB"/>
    <w:multiLevelType w:val="multilevel"/>
    <w:tmpl w:val="9BCA1966"/>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ED5759"/>
    <w:multiLevelType w:val="multilevel"/>
    <w:tmpl w:val="8BE6717C"/>
    <w:lvl w:ilvl="0">
      <w:start w:val="18"/>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C006A1"/>
    <w:multiLevelType w:val="multilevel"/>
    <w:tmpl w:val="FFC0EF5E"/>
    <w:lvl w:ilvl="0">
      <w:start w:val="7"/>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6D46ECA"/>
    <w:multiLevelType w:val="multilevel"/>
    <w:tmpl w:val="FCCA956E"/>
    <w:lvl w:ilvl="0">
      <w:start w:val="8"/>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D2A7750"/>
    <w:multiLevelType w:val="multilevel"/>
    <w:tmpl w:val="EEB8A3C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E8A5003"/>
    <w:multiLevelType w:val="hybridMultilevel"/>
    <w:tmpl w:val="89D8C3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1"/>
  </w:num>
  <w:num w:numId="2">
    <w:abstractNumId w:val="2"/>
  </w:num>
  <w:num w:numId="3">
    <w:abstractNumId w:val="3"/>
  </w:num>
  <w:num w:numId="4">
    <w:abstractNumId w:val="4"/>
  </w:num>
  <w:num w:numId="5">
    <w:abstractNumId w:val="6"/>
  </w:num>
  <w:num w:numId="6">
    <w:abstractNumId w:val="8"/>
  </w:num>
  <w:num w:numId="7">
    <w:abstractNumId w:val="10"/>
  </w:num>
  <w:num w:numId="8">
    <w:abstractNumId w:val="9"/>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E2"/>
    <w:rsid w:val="00023C0B"/>
    <w:rsid w:val="00024E01"/>
    <w:rsid w:val="00030B41"/>
    <w:rsid w:val="00052BAF"/>
    <w:rsid w:val="000B33B0"/>
    <w:rsid w:val="000C0E6B"/>
    <w:rsid w:val="000E19BB"/>
    <w:rsid w:val="000E5889"/>
    <w:rsid w:val="000F1152"/>
    <w:rsid w:val="00105B24"/>
    <w:rsid w:val="00106AEB"/>
    <w:rsid w:val="00107EF1"/>
    <w:rsid w:val="0015739C"/>
    <w:rsid w:val="00176454"/>
    <w:rsid w:val="00182A2B"/>
    <w:rsid w:val="001A1E62"/>
    <w:rsid w:val="001D55C8"/>
    <w:rsid w:val="00200B85"/>
    <w:rsid w:val="00231063"/>
    <w:rsid w:val="00237C8A"/>
    <w:rsid w:val="002513E1"/>
    <w:rsid w:val="0028194B"/>
    <w:rsid w:val="002B6645"/>
    <w:rsid w:val="002B762E"/>
    <w:rsid w:val="002C330B"/>
    <w:rsid w:val="002C3635"/>
    <w:rsid w:val="002D43DA"/>
    <w:rsid w:val="002F0D0A"/>
    <w:rsid w:val="003159D1"/>
    <w:rsid w:val="00344BC1"/>
    <w:rsid w:val="00386A19"/>
    <w:rsid w:val="00400797"/>
    <w:rsid w:val="00403A77"/>
    <w:rsid w:val="00406B78"/>
    <w:rsid w:val="00423024"/>
    <w:rsid w:val="00435D79"/>
    <w:rsid w:val="004416F7"/>
    <w:rsid w:val="00444C10"/>
    <w:rsid w:val="0046429D"/>
    <w:rsid w:val="00470444"/>
    <w:rsid w:val="00472A1E"/>
    <w:rsid w:val="00486536"/>
    <w:rsid w:val="004E40EB"/>
    <w:rsid w:val="004F053A"/>
    <w:rsid w:val="00516285"/>
    <w:rsid w:val="00554DBD"/>
    <w:rsid w:val="00573CC2"/>
    <w:rsid w:val="00574994"/>
    <w:rsid w:val="00574997"/>
    <w:rsid w:val="00594040"/>
    <w:rsid w:val="005B0F2F"/>
    <w:rsid w:val="005B619E"/>
    <w:rsid w:val="005D125E"/>
    <w:rsid w:val="005D174D"/>
    <w:rsid w:val="005F4641"/>
    <w:rsid w:val="00607034"/>
    <w:rsid w:val="00612AF4"/>
    <w:rsid w:val="00622EE3"/>
    <w:rsid w:val="0062460B"/>
    <w:rsid w:val="00630CCE"/>
    <w:rsid w:val="00634A75"/>
    <w:rsid w:val="006752FD"/>
    <w:rsid w:val="00694A23"/>
    <w:rsid w:val="006B5A99"/>
    <w:rsid w:val="006D72DA"/>
    <w:rsid w:val="006E024A"/>
    <w:rsid w:val="006F5400"/>
    <w:rsid w:val="007174EE"/>
    <w:rsid w:val="00731AA0"/>
    <w:rsid w:val="007467B9"/>
    <w:rsid w:val="00762340"/>
    <w:rsid w:val="007903E2"/>
    <w:rsid w:val="00794CC4"/>
    <w:rsid w:val="007A43EE"/>
    <w:rsid w:val="007A6895"/>
    <w:rsid w:val="007E1F7B"/>
    <w:rsid w:val="007E54E8"/>
    <w:rsid w:val="00804FC0"/>
    <w:rsid w:val="00806F4C"/>
    <w:rsid w:val="00814A9A"/>
    <w:rsid w:val="00841D73"/>
    <w:rsid w:val="00854A85"/>
    <w:rsid w:val="00855CF2"/>
    <w:rsid w:val="00860E1C"/>
    <w:rsid w:val="0086123E"/>
    <w:rsid w:val="00896177"/>
    <w:rsid w:val="008B7173"/>
    <w:rsid w:val="008C14FA"/>
    <w:rsid w:val="008D3787"/>
    <w:rsid w:val="008D4211"/>
    <w:rsid w:val="009270B3"/>
    <w:rsid w:val="00934511"/>
    <w:rsid w:val="00935934"/>
    <w:rsid w:val="00961294"/>
    <w:rsid w:val="00962AA8"/>
    <w:rsid w:val="009723AB"/>
    <w:rsid w:val="00982C86"/>
    <w:rsid w:val="00983E17"/>
    <w:rsid w:val="00984657"/>
    <w:rsid w:val="009A7411"/>
    <w:rsid w:val="009E7201"/>
    <w:rsid w:val="00A057B2"/>
    <w:rsid w:val="00A17E0E"/>
    <w:rsid w:val="00A41893"/>
    <w:rsid w:val="00A5439E"/>
    <w:rsid w:val="00A705CC"/>
    <w:rsid w:val="00A7082A"/>
    <w:rsid w:val="00A8001E"/>
    <w:rsid w:val="00A83899"/>
    <w:rsid w:val="00A8443C"/>
    <w:rsid w:val="00AA2C2E"/>
    <w:rsid w:val="00AC704E"/>
    <w:rsid w:val="00AD305E"/>
    <w:rsid w:val="00AE096B"/>
    <w:rsid w:val="00B27883"/>
    <w:rsid w:val="00B36F29"/>
    <w:rsid w:val="00B62A97"/>
    <w:rsid w:val="00B9059A"/>
    <w:rsid w:val="00BA73CD"/>
    <w:rsid w:val="00BD2AC1"/>
    <w:rsid w:val="00BF7265"/>
    <w:rsid w:val="00C240E1"/>
    <w:rsid w:val="00C27D75"/>
    <w:rsid w:val="00C46163"/>
    <w:rsid w:val="00C55C5C"/>
    <w:rsid w:val="00C6278D"/>
    <w:rsid w:val="00C716FE"/>
    <w:rsid w:val="00CA0216"/>
    <w:rsid w:val="00CA5183"/>
    <w:rsid w:val="00CE52A2"/>
    <w:rsid w:val="00CE676F"/>
    <w:rsid w:val="00D02B9F"/>
    <w:rsid w:val="00D60BC2"/>
    <w:rsid w:val="00D6155D"/>
    <w:rsid w:val="00D63CAC"/>
    <w:rsid w:val="00DB42D8"/>
    <w:rsid w:val="00DD399C"/>
    <w:rsid w:val="00DE0C86"/>
    <w:rsid w:val="00DF4101"/>
    <w:rsid w:val="00DF4431"/>
    <w:rsid w:val="00E12C69"/>
    <w:rsid w:val="00E27B00"/>
    <w:rsid w:val="00E33603"/>
    <w:rsid w:val="00E33C7A"/>
    <w:rsid w:val="00E8309D"/>
    <w:rsid w:val="00E94ABF"/>
    <w:rsid w:val="00EA42B6"/>
    <w:rsid w:val="00EB43CE"/>
    <w:rsid w:val="00EE109E"/>
    <w:rsid w:val="00EF4812"/>
    <w:rsid w:val="00F223A0"/>
    <w:rsid w:val="00F403F6"/>
    <w:rsid w:val="00F44BD1"/>
    <w:rsid w:val="00F6357C"/>
    <w:rsid w:val="00F832C9"/>
    <w:rsid w:val="00F93CA4"/>
    <w:rsid w:val="00FC36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A23"/>
    <w:rPr>
      <w:rFonts w:ascii="Arial" w:hAnsi="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A23"/>
    <w:pPr>
      <w:tabs>
        <w:tab w:val="center" w:pos="4153"/>
        <w:tab w:val="right" w:pos="8306"/>
      </w:tabs>
    </w:pPr>
  </w:style>
  <w:style w:type="paragraph" w:styleId="Footer">
    <w:name w:val="footer"/>
    <w:basedOn w:val="Normal"/>
    <w:link w:val="FooterChar"/>
    <w:rsid w:val="00694A23"/>
    <w:pPr>
      <w:tabs>
        <w:tab w:val="center" w:pos="4153"/>
        <w:tab w:val="right" w:pos="8306"/>
      </w:tabs>
    </w:pPr>
  </w:style>
  <w:style w:type="paragraph" w:styleId="BodyText">
    <w:name w:val="Body Text"/>
    <w:basedOn w:val="Normal"/>
    <w:rsid w:val="00A5439E"/>
    <w:pPr>
      <w:jc w:val="both"/>
    </w:pPr>
    <w:rPr>
      <w:rFonts w:ascii="Arial Black" w:hAnsi="Arial Black"/>
      <w:lang w:val="el-GR"/>
    </w:rPr>
  </w:style>
  <w:style w:type="paragraph" w:styleId="BalloonText">
    <w:name w:val="Balloon Text"/>
    <w:basedOn w:val="Normal"/>
    <w:link w:val="BalloonTextChar"/>
    <w:rsid w:val="00E33603"/>
    <w:rPr>
      <w:rFonts w:ascii="Tahoma" w:hAnsi="Tahoma" w:cs="Tahoma"/>
      <w:sz w:val="16"/>
      <w:szCs w:val="16"/>
    </w:rPr>
  </w:style>
  <w:style w:type="character" w:customStyle="1" w:styleId="BalloonTextChar">
    <w:name w:val="Balloon Text Char"/>
    <w:basedOn w:val="DefaultParagraphFont"/>
    <w:link w:val="BalloonText"/>
    <w:rsid w:val="00E33603"/>
    <w:rPr>
      <w:rFonts w:ascii="Tahoma" w:hAnsi="Tahoma" w:cs="Tahoma"/>
      <w:sz w:val="16"/>
      <w:szCs w:val="16"/>
      <w:lang w:val="en-US"/>
    </w:rPr>
  </w:style>
  <w:style w:type="character" w:styleId="Hyperlink">
    <w:name w:val="Hyperlink"/>
    <w:basedOn w:val="DefaultParagraphFont"/>
    <w:rsid w:val="005B619E"/>
    <w:rPr>
      <w:color w:val="0000FF" w:themeColor="hyperlink"/>
      <w:u w:val="single"/>
    </w:rPr>
  </w:style>
  <w:style w:type="character" w:customStyle="1" w:styleId="FooterChar">
    <w:name w:val="Footer Char"/>
    <w:basedOn w:val="DefaultParagraphFont"/>
    <w:link w:val="Footer"/>
    <w:rsid w:val="00EA42B6"/>
    <w:rPr>
      <w:rFonts w:ascii="Arial" w:hAnsi="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A23"/>
    <w:rPr>
      <w:rFonts w:ascii="Arial" w:hAnsi="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A23"/>
    <w:pPr>
      <w:tabs>
        <w:tab w:val="center" w:pos="4153"/>
        <w:tab w:val="right" w:pos="8306"/>
      </w:tabs>
    </w:pPr>
  </w:style>
  <w:style w:type="paragraph" w:styleId="Footer">
    <w:name w:val="footer"/>
    <w:basedOn w:val="Normal"/>
    <w:link w:val="FooterChar"/>
    <w:rsid w:val="00694A23"/>
    <w:pPr>
      <w:tabs>
        <w:tab w:val="center" w:pos="4153"/>
        <w:tab w:val="right" w:pos="8306"/>
      </w:tabs>
    </w:pPr>
  </w:style>
  <w:style w:type="paragraph" w:styleId="BodyText">
    <w:name w:val="Body Text"/>
    <w:basedOn w:val="Normal"/>
    <w:rsid w:val="00A5439E"/>
    <w:pPr>
      <w:jc w:val="both"/>
    </w:pPr>
    <w:rPr>
      <w:rFonts w:ascii="Arial Black" w:hAnsi="Arial Black"/>
      <w:lang w:val="el-GR"/>
    </w:rPr>
  </w:style>
  <w:style w:type="paragraph" w:styleId="BalloonText">
    <w:name w:val="Balloon Text"/>
    <w:basedOn w:val="Normal"/>
    <w:link w:val="BalloonTextChar"/>
    <w:rsid w:val="00E33603"/>
    <w:rPr>
      <w:rFonts w:ascii="Tahoma" w:hAnsi="Tahoma" w:cs="Tahoma"/>
      <w:sz w:val="16"/>
      <w:szCs w:val="16"/>
    </w:rPr>
  </w:style>
  <w:style w:type="character" w:customStyle="1" w:styleId="BalloonTextChar">
    <w:name w:val="Balloon Text Char"/>
    <w:basedOn w:val="DefaultParagraphFont"/>
    <w:link w:val="BalloonText"/>
    <w:rsid w:val="00E33603"/>
    <w:rPr>
      <w:rFonts w:ascii="Tahoma" w:hAnsi="Tahoma" w:cs="Tahoma"/>
      <w:sz w:val="16"/>
      <w:szCs w:val="16"/>
      <w:lang w:val="en-US"/>
    </w:rPr>
  </w:style>
  <w:style w:type="character" w:styleId="Hyperlink">
    <w:name w:val="Hyperlink"/>
    <w:basedOn w:val="DefaultParagraphFont"/>
    <w:rsid w:val="005B619E"/>
    <w:rPr>
      <w:color w:val="0000FF" w:themeColor="hyperlink"/>
      <w:u w:val="single"/>
    </w:rPr>
  </w:style>
  <w:style w:type="character" w:customStyle="1" w:styleId="FooterChar">
    <w:name w:val="Footer Char"/>
    <w:basedOn w:val="DefaultParagraphFont"/>
    <w:link w:val="Footer"/>
    <w:rsid w:val="00EA42B6"/>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ilingresults.gr" TargetMode="External"/><Relationship Id="rId4" Type="http://schemas.microsoft.com/office/2007/relationships/stylesWithEffects" Target="stylesWithEffects.xml"/><Relationship Id="rId9" Type="http://schemas.openxmlformats.org/officeDocument/2006/relationships/hyperlink" Target="http://www.noam.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9EF5-221D-4C74-A906-84118860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1809</Words>
  <Characters>9773</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 κάτωθι υπογράφων  Στεφάνου Βασίλης</vt:lpstr>
      <vt:lpstr>Ο κάτωθι υπογράφων  Στεφάνου Βασίλης</vt:lpstr>
    </vt:vector>
  </TitlesOfParts>
  <Company>naom</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κάτωθι υπογράφων  Στεφάνου Βασίλης</dc:title>
  <dc:creator>NIKOS</dc:creator>
  <cp:lastModifiedBy>George</cp:lastModifiedBy>
  <cp:revision>5</cp:revision>
  <cp:lastPrinted>2013-05-08T16:09:00Z</cp:lastPrinted>
  <dcterms:created xsi:type="dcterms:W3CDTF">2015-04-26T13:06:00Z</dcterms:created>
  <dcterms:modified xsi:type="dcterms:W3CDTF">2015-04-29T18:29:00Z</dcterms:modified>
</cp:coreProperties>
</file>