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0C2" w:rsidRPr="00DB3EBB" w:rsidRDefault="007030C2" w:rsidP="007030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Cs w:val="28"/>
        </w:rPr>
      </w:pPr>
      <w:r w:rsidRPr="00DB3EBB">
        <w:rPr>
          <w:rFonts w:ascii="Arial-BoldMT" w:hAnsi="Arial-BoldMT" w:cs="Arial-BoldMT"/>
          <w:b/>
          <w:bCs/>
          <w:color w:val="000000"/>
          <w:szCs w:val="28"/>
        </w:rPr>
        <w:t>ΠΡΟΚΗΡΥΞΗ ΑΓΩΝΑ</w:t>
      </w:r>
    </w:p>
    <w:p w:rsidR="007030C2" w:rsidRPr="00DB3EBB" w:rsidRDefault="00D40253" w:rsidP="007030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Cs w:val="28"/>
        </w:rPr>
      </w:pPr>
      <w:r>
        <w:rPr>
          <w:rFonts w:ascii="Arial-BoldMT" w:hAnsi="Arial-BoldMT" w:cs="Arial-BoldMT"/>
          <w:b/>
          <w:bCs/>
          <w:color w:val="000000"/>
          <w:szCs w:val="28"/>
        </w:rPr>
        <w:t>«</w:t>
      </w:r>
      <w:r w:rsidR="007030C2" w:rsidRPr="00DB3EBB">
        <w:rPr>
          <w:rFonts w:ascii="Arial-BoldMT" w:hAnsi="Arial-BoldMT" w:cs="Arial-BoldMT"/>
          <w:b/>
          <w:bCs/>
          <w:color w:val="000000"/>
          <w:szCs w:val="28"/>
        </w:rPr>
        <w:t>ΜΑΚΗΣ ΠΑΝΤΑΖΗΣ 201</w:t>
      </w:r>
      <w:r w:rsidR="00F4139A" w:rsidRPr="00DB3EBB">
        <w:rPr>
          <w:rFonts w:ascii="Arial-BoldMT" w:hAnsi="Arial-BoldMT" w:cs="Arial-BoldMT"/>
          <w:b/>
          <w:bCs/>
          <w:color w:val="000000"/>
          <w:szCs w:val="28"/>
        </w:rPr>
        <w:t>3</w:t>
      </w:r>
      <w:r w:rsidR="007030C2" w:rsidRPr="00DB3EBB">
        <w:rPr>
          <w:rFonts w:ascii="Arial-BoldMT" w:hAnsi="Arial-BoldMT" w:cs="Arial-BoldMT"/>
          <w:b/>
          <w:bCs/>
          <w:color w:val="000000"/>
          <w:szCs w:val="28"/>
        </w:rPr>
        <w:t>»</w:t>
      </w:r>
    </w:p>
    <w:p w:rsidR="007030C2" w:rsidRPr="00DB3EBB" w:rsidRDefault="007030C2" w:rsidP="007030C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Cs w:val="28"/>
        </w:rPr>
      </w:pPr>
      <w:r w:rsidRPr="00DB3EBB">
        <w:rPr>
          <w:rFonts w:ascii="Arial-BoldMT" w:hAnsi="Arial-BoldMT" w:cs="Arial-BoldMT"/>
          <w:b/>
          <w:bCs/>
          <w:color w:val="000000"/>
          <w:szCs w:val="28"/>
        </w:rPr>
        <w:t>ΣΑΒΒΑΤΟ 11/05 - ΚΥΡΙΑΚΗ 1</w:t>
      </w:r>
      <w:r w:rsidR="00021770" w:rsidRPr="00DB3EBB">
        <w:rPr>
          <w:rFonts w:ascii="Arial-BoldMT" w:hAnsi="Arial-BoldMT" w:cs="Arial-BoldMT"/>
          <w:b/>
          <w:bCs/>
          <w:color w:val="000000"/>
          <w:szCs w:val="28"/>
        </w:rPr>
        <w:t>2</w:t>
      </w:r>
      <w:r w:rsidRPr="00DB3EBB">
        <w:rPr>
          <w:rFonts w:ascii="Arial-BoldMT" w:hAnsi="Arial-BoldMT" w:cs="Arial-BoldMT"/>
          <w:b/>
          <w:bCs/>
          <w:color w:val="000000"/>
          <w:szCs w:val="28"/>
        </w:rPr>
        <w:t>/5 2013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1. ΟΡΓΑΝΩΤΗΣ ΟΜΙΛΟΣ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Ο Ναυτικός Όμιλος Αμφιθέας, προκηρύσσει τον αγώνα </w:t>
      </w:r>
      <w:r w:rsidR="002E0FEF">
        <w:rPr>
          <w:rFonts w:ascii="ArialMT" w:hAnsi="ArialMT" w:cs="ArialMT"/>
          <w:b/>
          <w:color w:val="000000"/>
          <w:sz w:val="21"/>
          <w:szCs w:val="21"/>
        </w:rPr>
        <w:t>“</w:t>
      </w:r>
      <w:r w:rsidRPr="007030C2">
        <w:rPr>
          <w:rFonts w:ascii="ArialMT" w:hAnsi="ArialMT" w:cs="ArialMT"/>
          <w:b/>
          <w:color w:val="000000"/>
          <w:sz w:val="21"/>
          <w:szCs w:val="21"/>
        </w:rPr>
        <w:t>ΜΑΚΗΣ ΠΑΝΤΑΖΗΣ 201</w:t>
      </w:r>
      <w:r>
        <w:rPr>
          <w:rFonts w:ascii="ArialMT" w:hAnsi="ArialMT" w:cs="ArialMT"/>
          <w:b/>
          <w:color w:val="000000"/>
          <w:sz w:val="21"/>
          <w:szCs w:val="21"/>
        </w:rPr>
        <w:t>3</w:t>
      </w:r>
      <w:r w:rsidRPr="007030C2">
        <w:rPr>
          <w:rFonts w:ascii="ArialMT" w:hAnsi="ArialMT" w:cs="ArialMT"/>
          <w:b/>
          <w:color w:val="000000"/>
          <w:sz w:val="21"/>
          <w:szCs w:val="21"/>
        </w:rPr>
        <w:t>”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από Σάββατο 11 Μαΐου, έως Κυριακή 12 Μαΐου 2013.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2. ΚΑΝΟΝΙΣΜΟΙ</w:t>
      </w:r>
    </w:p>
    <w:p w:rsidR="007030C2" w:rsidRPr="005E2BCB" w:rsidRDefault="007030C2" w:rsidP="007030C2">
      <w:pPr>
        <w:rPr>
          <w:rFonts w:ascii="ArialMT" w:hAnsi="ArialMT" w:cs="ArialMT"/>
          <w:color w:val="000000"/>
          <w:sz w:val="21"/>
          <w:szCs w:val="21"/>
        </w:rPr>
      </w:pPr>
      <w:r w:rsidRPr="005E2BCB">
        <w:rPr>
          <w:rFonts w:ascii="ArialMT" w:hAnsi="ArialMT" w:cs="ArialMT"/>
          <w:color w:val="000000"/>
          <w:sz w:val="21"/>
          <w:szCs w:val="21"/>
        </w:rPr>
        <w:t>Οι ιστιοδρομίες του αγώνα θα διεξαχθούν σύμφωνα με τους παρακάτω κανονισμούς όπως αυτοί ισχύουν την ημερομηνία διεξαγωγής του αγώνα :</w:t>
      </w:r>
    </w:p>
    <w:p w:rsidR="007030C2" w:rsidRPr="005E2BCB" w:rsidRDefault="007030C2" w:rsidP="007030C2">
      <w:pPr>
        <w:pStyle w:val="a6"/>
        <w:numPr>
          <w:ilvl w:val="0"/>
          <w:numId w:val="2"/>
        </w:numPr>
        <w:rPr>
          <w:rFonts w:ascii="ArialMT" w:eastAsiaTheme="minorHAnsi" w:hAnsi="ArialMT" w:cs="ArialMT"/>
          <w:color w:val="000000"/>
          <w:sz w:val="21"/>
          <w:szCs w:val="21"/>
          <w:lang w:eastAsia="en-US"/>
        </w:rPr>
      </w:pP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Οι Διεθνείς Κανονισμοί Ιστιοδρομιών της ISAF 2013-2016 (RRS).</w:t>
      </w:r>
    </w:p>
    <w:p w:rsidR="007030C2" w:rsidRPr="005E2BCB" w:rsidRDefault="007030C2" w:rsidP="007030C2">
      <w:pPr>
        <w:pStyle w:val="a6"/>
        <w:numPr>
          <w:ilvl w:val="0"/>
          <w:numId w:val="1"/>
        </w:numPr>
        <w:rPr>
          <w:rFonts w:ascii="ArialMT" w:eastAsiaTheme="minorHAnsi" w:hAnsi="ArialMT" w:cs="ArialMT"/>
          <w:color w:val="000000"/>
          <w:sz w:val="21"/>
          <w:szCs w:val="21"/>
          <w:lang w:eastAsia="en-US"/>
        </w:rPr>
      </w:pP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Ο ισχύων αθλητικός νόμος</w:t>
      </w:r>
    </w:p>
    <w:p w:rsidR="007030C2" w:rsidRPr="007265CF" w:rsidRDefault="007030C2" w:rsidP="007030C2">
      <w:pPr>
        <w:pStyle w:val="a6"/>
        <w:numPr>
          <w:ilvl w:val="0"/>
          <w:numId w:val="1"/>
        </w:numPr>
        <w:rPr>
          <w:rFonts w:ascii="ArialMT" w:eastAsiaTheme="minorHAnsi" w:hAnsi="ArialMT" w:cs="ArialMT"/>
          <w:color w:val="000000"/>
          <w:sz w:val="21"/>
          <w:szCs w:val="21"/>
          <w:lang w:val="en-US" w:eastAsia="en-US"/>
        </w:rPr>
      </w:pP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Ο</w:t>
      </w:r>
      <w:r w:rsidRPr="007265CF">
        <w:rPr>
          <w:rFonts w:ascii="ArialMT" w:eastAsiaTheme="minorHAnsi" w:hAnsi="ArialMT" w:cs="ArialMT"/>
          <w:color w:val="000000"/>
          <w:sz w:val="21"/>
          <w:szCs w:val="21"/>
          <w:lang w:val="en-US" w:eastAsia="en-US"/>
        </w:rPr>
        <w:t xml:space="preserve"> </w:t>
      </w: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Διεθνής</w:t>
      </w:r>
      <w:r w:rsidRPr="007265CF">
        <w:rPr>
          <w:rFonts w:ascii="ArialMT" w:eastAsiaTheme="minorHAnsi" w:hAnsi="ArialMT" w:cs="ArialMT"/>
          <w:color w:val="000000"/>
          <w:sz w:val="21"/>
          <w:szCs w:val="21"/>
          <w:lang w:val="en-US" w:eastAsia="en-US"/>
        </w:rPr>
        <w:t xml:space="preserve"> </w:t>
      </w: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Κανόνας</w:t>
      </w:r>
      <w:r w:rsidRPr="007265CF">
        <w:rPr>
          <w:rFonts w:ascii="ArialMT" w:eastAsiaTheme="minorHAnsi" w:hAnsi="ArialMT" w:cs="ArialMT"/>
          <w:color w:val="000000"/>
          <w:sz w:val="21"/>
          <w:szCs w:val="21"/>
          <w:lang w:val="en-US" w:eastAsia="en-US"/>
        </w:rPr>
        <w:t xml:space="preserve"> ORC Rating Systems 2013 - ORC International &amp; ORC Club.</w:t>
      </w:r>
    </w:p>
    <w:p w:rsidR="007030C2" w:rsidRPr="005E2BCB" w:rsidRDefault="007030C2" w:rsidP="007030C2">
      <w:pPr>
        <w:pStyle w:val="a6"/>
        <w:numPr>
          <w:ilvl w:val="0"/>
          <w:numId w:val="1"/>
        </w:numPr>
        <w:rPr>
          <w:rFonts w:ascii="ArialMT" w:eastAsiaTheme="minorHAnsi" w:hAnsi="ArialMT" w:cs="ArialMT"/>
          <w:color w:val="000000"/>
          <w:sz w:val="21"/>
          <w:szCs w:val="21"/>
          <w:lang w:eastAsia="en-US"/>
        </w:rPr>
      </w:pP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Ο Διεθνής Κανόνας καταμέτρησης IMS Rule 2013</w:t>
      </w:r>
    </w:p>
    <w:p w:rsidR="007030C2" w:rsidRPr="005E2BCB" w:rsidRDefault="007030C2" w:rsidP="007030C2">
      <w:pPr>
        <w:pStyle w:val="a6"/>
        <w:numPr>
          <w:ilvl w:val="0"/>
          <w:numId w:val="1"/>
        </w:numPr>
        <w:rPr>
          <w:rFonts w:ascii="ArialMT" w:eastAsiaTheme="minorHAnsi" w:hAnsi="ArialMT" w:cs="ArialMT"/>
          <w:color w:val="000000"/>
          <w:sz w:val="21"/>
          <w:szCs w:val="21"/>
          <w:lang w:eastAsia="en-US"/>
        </w:rPr>
      </w:pP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Ο Διεθνής Κανονισμός IRC 2013</w:t>
      </w:r>
    </w:p>
    <w:p w:rsidR="007030C2" w:rsidRPr="005E2BCB" w:rsidRDefault="007030C2" w:rsidP="007030C2">
      <w:pPr>
        <w:pStyle w:val="a6"/>
        <w:numPr>
          <w:ilvl w:val="0"/>
          <w:numId w:val="1"/>
        </w:numPr>
        <w:rPr>
          <w:rFonts w:ascii="ArialMT" w:eastAsiaTheme="minorHAnsi" w:hAnsi="ArialMT" w:cs="ArialMT"/>
          <w:color w:val="000000"/>
          <w:sz w:val="21"/>
          <w:szCs w:val="21"/>
          <w:lang w:eastAsia="en-US"/>
        </w:rPr>
      </w:pP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Ο ειδικός κανονισμός ασφαλείας για αγώνες ιστιοπλοΐας ανοικτής θαλάσσης I.S.A.F. Offshore Special Regulations 2012 - 2013.</w:t>
      </w:r>
    </w:p>
    <w:p w:rsidR="007030C2" w:rsidRPr="005E2BCB" w:rsidRDefault="007030C2" w:rsidP="007030C2">
      <w:pPr>
        <w:pStyle w:val="a6"/>
        <w:numPr>
          <w:ilvl w:val="0"/>
          <w:numId w:val="1"/>
        </w:numPr>
        <w:rPr>
          <w:rFonts w:ascii="ArialMT" w:eastAsiaTheme="minorHAnsi" w:hAnsi="ArialMT" w:cs="ArialMT"/>
          <w:color w:val="000000"/>
          <w:sz w:val="21"/>
          <w:szCs w:val="21"/>
          <w:lang w:eastAsia="en-US"/>
        </w:rPr>
      </w:pP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Ο αγώνας κατατάσσεται στην κατηγορία 4 του παραπάνω κανονισμού.</w:t>
      </w: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br/>
        <w:t>Όλα τα σκάφη θα πρέπει να έχουν VHF με τα κανάλια 16 &amp; 72.</w:t>
      </w:r>
    </w:p>
    <w:p w:rsidR="007030C2" w:rsidRPr="005E2BCB" w:rsidRDefault="007030C2" w:rsidP="007030C2">
      <w:pPr>
        <w:pStyle w:val="a6"/>
        <w:numPr>
          <w:ilvl w:val="0"/>
          <w:numId w:val="1"/>
        </w:numPr>
        <w:rPr>
          <w:rFonts w:ascii="ArialMT" w:eastAsiaTheme="minorHAnsi" w:hAnsi="ArialMT" w:cs="ArialMT"/>
          <w:color w:val="000000"/>
          <w:sz w:val="21"/>
          <w:szCs w:val="21"/>
          <w:lang w:eastAsia="en-US"/>
        </w:rPr>
      </w:pP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Οι προσθήκες της Επιτροπής Ανοικτής Θαλάσσης της Ε.Ι.Ο. για το 2013.</w:t>
      </w:r>
    </w:p>
    <w:p w:rsidR="007030C2" w:rsidRPr="005E2BCB" w:rsidRDefault="007030C2" w:rsidP="007030C2">
      <w:pPr>
        <w:pStyle w:val="a6"/>
        <w:numPr>
          <w:ilvl w:val="0"/>
          <w:numId w:val="1"/>
        </w:numPr>
        <w:rPr>
          <w:rFonts w:ascii="ArialMT" w:eastAsiaTheme="minorHAnsi" w:hAnsi="ArialMT" w:cs="ArialMT"/>
          <w:color w:val="000000"/>
          <w:sz w:val="21"/>
          <w:szCs w:val="21"/>
          <w:lang w:eastAsia="en-US"/>
        </w:rPr>
      </w:pPr>
      <w:r w:rsidRPr="005E2BCB">
        <w:rPr>
          <w:rFonts w:ascii="ArialMT" w:eastAsiaTheme="minorHAnsi" w:hAnsi="ArialMT" w:cs="ArialMT"/>
          <w:color w:val="000000"/>
          <w:sz w:val="21"/>
          <w:szCs w:val="21"/>
          <w:lang w:eastAsia="en-US"/>
        </w:rPr>
        <w:t>Από τη δύση έως την ανατολή του ηλίου, ο Διεθνής Κανονισμός Αποφυγής Συγκρούσεων στη Θάλασσα(1972) όπως τροποποιήθηκε το Νοέμβριο 1981 αντικαθιστά το Μέρος 2 των RRS.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 w:rsidRPr="005E2BCB">
        <w:rPr>
          <w:rFonts w:ascii="ArialMT" w:hAnsi="ArialMT" w:cs="ArialMT"/>
          <w:color w:val="000000"/>
          <w:sz w:val="21"/>
          <w:szCs w:val="21"/>
        </w:rPr>
        <w:t>Η παρούσα Προκήρυξη Αγώνων, οι Οδηγίες Πλου και τυχόν τροποποιήσεις τους που θα δοθούν στην συγκέντρωση κυβερνητών. Σε περίπτωση αντίφασης υπερισχύουν οι Οδηγίες Πλου.</w:t>
      </w:r>
      <w:r w:rsidRPr="005E2BCB">
        <w:rPr>
          <w:rFonts w:ascii="ArialMT" w:hAnsi="ArialMT" w:cs="ArialMT"/>
          <w:color w:val="000000"/>
          <w:sz w:val="21"/>
          <w:szCs w:val="21"/>
        </w:rPr>
        <w:br/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3. ΔΙΑΦΗΜΙΣΕΙΣ – ΑΤΟΜΙΚΗ ΔΙΑΦΗΜΙΣΗ ΕΠΙ ΣΚΑΦΩΝ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3.1. </w:t>
      </w:r>
      <w:r>
        <w:rPr>
          <w:rFonts w:ascii="ArialMT" w:hAnsi="ArialMT" w:cs="ArialMT"/>
          <w:color w:val="000000"/>
          <w:sz w:val="21"/>
          <w:szCs w:val="21"/>
        </w:rPr>
        <w:t>Tα σκάφη που επιθυμούν να φέρουν διαφήμιση κατά τη διάρκεια των αγώνων</w:t>
      </w:r>
      <w:r w:rsidR="00D26DFD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πρέπει να συμμορφώνονται με τις απαιτήσεις του κανόνα 20 της ISAF</w:t>
      </w:r>
      <w:r w:rsidR="00D26DFD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Advertising Code και επιπλέον με όσα ορίζει σχετικά η Εθνική τους Αρχή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3.2. </w:t>
      </w:r>
      <w:r>
        <w:rPr>
          <w:rFonts w:ascii="ArialMT" w:hAnsi="ArialMT" w:cs="ArialMT"/>
          <w:color w:val="000000"/>
          <w:sz w:val="21"/>
          <w:szCs w:val="21"/>
        </w:rPr>
        <w:t>H εφαρμογή των διατάξεων του κανόνα 20 του ISAF Advertising Code, θα</w:t>
      </w:r>
      <w:r w:rsidR="00D26DFD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ισχύει από την 07:00 του Σαββάτου 11 Μαΐου 2013 μέχρι και την Δευτέρα 13</w:t>
      </w:r>
      <w:r w:rsidR="00D26DFD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Μαΐου 2013 και ώρα 12:00 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3.3. </w:t>
      </w:r>
      <w:r>
        <w:rPr>
          <w:rFonts w:ascii="ArialMT" w:hAnsi="ArialMT" w:cs="ArialMT"/>
          <w:color w:val="000000"/>
          <w:sz w:val="21"/>
          <w:szCs w:val="21"/>
        </w:rPr>
        <w:t>Σκάφη που φέρουν ατομική διαφήμιση πρέπει να έχουν σχετική γραπτή άδεια</w:t>
      </w:r>
      <w:r w:rsidR="00D26DFD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από την Εθνική Αρχή και να καταθέσουν αντίγραφο της άδειας μαζί με την</w:t>
      </w:r>
      <w:r w:rsidR="00D26DFD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δήλωση συμμετοχής.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4. ΧΟΡΗΓΟΣ ΤΗΣ ΔΙΟΡΓΑΝΩΣΗΣ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Εάν υπάρξει χορηγός θα γνωστοποιηθεί με νεωτέρα ανακοίνωση 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Ο οργανωτής Όμιλος μπορεί να απαιτήσει από τα συμμετέχοντα σκάφη να φέρουν</w:t>
      </w:r>
      <w:r w:rsidR="00D26DFD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σημαία ή αυτοκόλλητο με το σήμα του χορηγού καθ’ όλη την διάρκεια των αγώνων.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5. ΔΙΚΑΙΩΜΑ ΣΥΜΜΕΤΟΧΗΣ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5.1. </w:t>
      </w:r>
      <w:r>
        <w:rPr>
          <w:rFonts w:ascii="ArialMT" w:hAnsi="ArialMT" w:cs="ArialMT"/>
          <w:color w:val="000000"/>
          <w:sz w:val="21"/>
          <w:szCs w:val="21"/>
        </w:rPr>
        <w:t>Στον αγώνα γίνονται δεκτά σκάφη καταμετρημένα κατά ORC International,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ORC Club και IRC με έγκυρο πιστοποιητικό καταμετρήσεως 2013 και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ολικού μήκους ίσου ή μεγαλύτερου των 7 μέτρων.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5.</w:t>
      </w:r>
      <w:r w:rsidR="00716A59" w:rsidRPr="00716A59">
        <w:rPr>
          <w:rFonts w:asciiTheme="minorHAnsi" w:hAnsiTheme="minorHAnsi" w:cs="Arial-BoldMT"/>
          <w:b/>
          <w:bCs/>
          <w:color w:val="000000"/>
          <w:sz w:val="21"/>
          <w:szCs w:val="21"/>
        </w:rPr>
        <w:t>2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. </w:t>
      </w:r>
      <w:r>
        <w:rPr>
          <w:rFonts w:ascii="ArialMT" w:hAnsi="ArialMT" w:cs="ArialMT"/>
          <w:color w:val="000000"/>
          <w:sz w:val="21"/>
          <w:szCs w:val="21"/>
        </w:rPr>
        <w:t>Η συμμετοχή των σκαφών επιτρέπεται μόνο σε μια από τις παραπάνω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κατηγορίες.</w:t>
      </w:r>
    </w:p>
    <w:p w:rsidR="007030C2" w:rsidRDefault="007265CF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5.</w:t>
      </w:r>
      <w:r w:rsidR="00716A59" w:rsidRPr="00716A59">
        <w:rPr>
          <w:rFonts w:asciiTheme="minorHAnsi" w:hAnsiTheme="minorHAnsi" w:cs="Arial-BoldMT"/>
          <w:b/>
          <w:bCs/>
          <w:color w:val="000000"/>
          <w:sz w:val="21"/>
          <w:szCs w:val="21"/>
        </w:rPr>
        <w:t>3</w:t>
      </w:r>
      <w:r w:rsidR="007030C2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. </w:t>
      </w:r>
      <w:r w:rsidR="007030C2">
        <w:rPr>
          <w:rFonts w:ascii="ArialMT" w:hAnsi="ArialMT" w:cs="ArialMT"/>
          <w:color w:val="000000"/>
          <w:sz w:val="21"/>
          <w:szCs w:val="21"/>
        </w:rPr>
        <w:t xml:space="preserve">Το δικαίωμα συμμετοχής ορίζεται </w:t>
      </w:r>
      <w:r w:rsidR="007030C2" w:rsidRPr="00473F70">
        <w:rPr>
          <w:rFonts w:ascii="ArialMT" w:hAnsi="ArialMT" w:cs="ArialMT"/>
          <w:color w:val="000000"/>
          <w:sz w:val="21"/>
          <w:szCs w:val="21"/>
        </w:rPr>
        <w:t xml:space="preserve">σε </w:t>
      </w:r>
      <w:r w:rsidR="007030C2" w:rsidRPr="00473F70">
        <w:rPr>
          <w:rFonts w:ascii="Arial-BoldMT" w:hAnsi="Arial-BoldMT" w:cs="Arial-BoldMT"/>
          <w:b/>
          <w:bCs/>
          <w:color w:val="000000"/>
          <w:sz w:val="21"/>
          <w:szCs w:val="21"/>
        </w:rPr>
        <w:t>€ 20</w:t>
      </w:r>
      <w:r w:rsidR="007030C2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  <w:r w:rsidR="007030C2">
        <w:rPr>
          <w:rFonts w:ascii="ArialMT" w:hAnsi="ArialMT" w:cs="ArialMT"/>
          <w:color w:val="000000"/>
          <w:sz w:val="21"/>
          <w:szCs w:val="21"/>
        </w:rPr>
        <w:t>για όλα τα σκάφη.</w:t>
      </w:r>
    </w:p>
    <w:p w:rsidR="007030C2" w:rsidRDefault="007265CF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 w:rsidRPr="00473F70">
        <w:rPr>
          <w:rFonts w:ascii="Arial-BoldMT" w:hAnsi="Arial-BoldMT" w:cs="Arial-BoldMT"/>
          <w:b/>
          <w:bCs/>
          <w:color w:val="000000"/>
          <w:sz w:val="21"/>
          <w:szCs w:val="21"/>
        </w:rPr>
        <w:t>5.</w:t>
      </w:r>
      <w:r w:rsidR="00716A59" w:rsidRPr="00473F70">
        <w:rPr>
          <w:rFonts w:asciiTheme="minorHAnsi" w:hAnsiTheme="minorHAnsi" w:cs="Arial-BoldMT"/>
          <w:b/>
          <w:bCs/>
          <w:color w:val="000000"/>
          <w:sz w:val="21"/>
          <w:szCs w:val="21"/>
        </w:rPr>
        <w:t>4</w:t>
      </w:r>
      <w:r w:rsidR="007030C2" w:rsidRPr="00473F70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. </w:t>
      </w:r>
      <w:r w:rsidR="007030C2" w:rsidRPr="00473F70">
        <w:rPr>
          <w:rFonts w:ascii="ArialMT" w:hAnsi="ArialMT" w:cs="ArialMT"/>
          <w:b/>
          <w:color w:val="000000"/>
          <w:sz w:val="21"/>
          <w:szCs w:val="21"/>
        </w:rPr>
        <w:t>Σε κάθε σκάφος πρέπει να επιβαίνουν ιστιοπλόοι κάτοχοι αθλητικών ταυτοτήτων</w:t>
      </w:r>
      <w:r w:rsidR="007030C2" w:rsidRPr="00473F70">
        <w:rPr>
          <w:rFonts w:ascii="ArialMT" w:hAnsi="ArialMT" w:cs="ArialMT"/>
          <w:color w:val="000000"/>
          <w:sz w:val="21"/>
          <w:szCs w:val="21"/>
        </w:rPr>
        <w:t xml:space="preserve"> εκ των οποίων ο ένας πρέπει να είναι ο κυβερνήτης</w:t>
      </w:r>
      <w:r w:rsidR="007030C2">
        <w:rPr>
          <w:rFonts w:ascii="ArialMT" w:hAnsi="ArialMT" w:cs="ArialMT"/>
          <w:color w:val="000000"/>
          <w:sz w:val="21"/>
          <w:szCs w:val="21"/>
        </w:rPr>
        <w:t>.</w:t>
      </w:r>
    </w:p>
    <w:p w:rsidR="007850A8" w:rsidRDefault="007850A8">
      <w:pPr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br w:type="page"/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lastRenderedPageBreak/>
        <w:t>6. ΔΗΛΩΣΕΙΣ ΣΥΜΜΕΤΟΧΗΣ</w:t>
      </w:r>
    </w:p>
    <w:p w:rsidR="007030C2" w:rsidRPr="00F4139A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8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6.1.</w:t>
      </w:r>
      <w:r>
        <w:rPr>
          <w:rFonts w:ascii="ArialMT" w:hAnsi="ArialMT" w:cs="ArialMT"/>
          <w:color w:val="000000"/>
          <w:sz w:val="21"/>
          <w:szCs w:val="21"/>
        </w:rPr>
        <w:t>Οι δηλώσεις συμμετοχής θα πρέπει να κατατεθούν στην Γραμματεία του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 xml:space="preserve">Ναυτικού Ομίλου Αμφιθέας το αργότερο μέχρι την 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Πέμπτη 9 Μαΐου 2013 και ώρα</w:t>
      </w:r>
      <w:r w:rsidR="00F4139A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  <w:r w:rsidRPr="00F4139A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18.00 </w:t>
      </w:r>
      <w:r w:rsidRPr="00F4139A">
        <w:rPr>
          <w:rFonts w:ascii="ArialMT" w:hAnsi="ArialMT" w:cs="ArialMT"/>
          <w:color w:val="000000"/>
          <w:sz w:val="21"/>
          <w:szCs w:val="21"/>
        </w:rPr>
        <w:t>(</w:t>
      </w:r>
      <w:r>
        <w:rPr>
          <w:rFonts w:ascii="ArialMT" w:hAnsi="ArialMT" w:cs="ArialMT"/>
          <w:color w:val="000000"/>
          <w:sz w:val="21"/>
          <w:szCs w:val="21"/>
        </w:rPr>
        <w:t>Τηλ</w:t>
      </w:r>
      <w:r w:rsidRPr="00F4139A">
        <w:rPr>
          <w:rFonts w:ascii="ArialMT" w:hAnsi="ArialMT" w:cs="ArialMT"/>
          <w:color w:val="000000"/>
          <w:sz w:val="21"/>
          <w:szCs w:val="21"/>
        </w:rPr>
        <w:t xml:space="preserve">. 2109829715, </w:t>
      </w:r>
      <w:r w:rsidRPr="007030C2">
        <w:rPr>
          <w:rFonts w:ascii="ArialMT" w:hAnsi="ArialMT" w:cs="ArialMT"/>
          <w:color w:val="000000"/>
          <w:sz w:val="21"/>
          <w:szCs w:val="21"/>
          <w:lang w:val="en-US"/>
        </w:rPr>
        <w:t>Fax</w:t>
      </w:r>
      <w:r w:rsidRPr="00F4139A">
        <w:rPr>
          <w:rFonts w:ascii="ArialMT" w:hAnsi="ArialMT" w:cs="ArialMT"/>
          <w:color w:val="000000"/>
          <w:sz w:val="21"/>
          <w:szCs w:val="21"/>
        </w:rPr>
        <w:t xml:space="preserve">: 2109849556, </w:t>
      </w:r>
      <w:r w:rsidRPr="007030C2">
        <w:rPr>
          <w:rFonts w:ascii="ArialMT" w:hAnsi="ArialMT" w:cs="ArialMT"/>
          <w:color w:val="000000"/>
          <w:sz w:val="21"/>
          <w:szCs w:val="21"/>
          <w:lang w:val="en-US"/>
        </w:rPr>
        <w:t>email</w:t>
      </w:r>
      <w:r w:rsidRPr="00F4139A">
        <w:rPr>
          <w:rFonts w:ascii="ArialMT" w:hAnsi="ArialMT" w:cs="ArialMT"/>
          <w:color w:val="000000"/>
          <w:sz w:val="21"/>
          <w:szCs w:val="21"/>
        </w:rPr>
        <w:t xml:space="preserve">: </w:t>
      </w:r>
      <w:proofErr w:type="spellStart"/>
      <w:r w:rsidRPr="007030C2">
        <w:rPr>
          <w:rFonts w:ascii="ArialMT" w:hAnsi="ArialMT" w:cs="ArialMT"/>
          <w:color w:val="0000FF"/>
          <w:sz w:val="21"/>
          <w:szCs w:val="21"/>
          <w:lang w:val="en-US"/>
        </w:rPr>
        <w:t>omilos</w:t>
      </w:r>
      <w:proofErr w:type="spellEnd"/>
      <w:r w:rsidRPr="00F4139A">
        <w:rPr>
          <w:rFonts w:ascii="ArialMT" w:hAnsi="ArialMT" w:cs="ArialMT"/>
          <w:color w:val="0000FF"/>
          <w:sz w:val="21"/>
          <w:szCs w:val="21"/>
        </w:rPr>
        <w:t>@</w:t>
      </w:r>
      <w:proofErr w:type="spellStart"/>
      <w:r w:rsidRPr="007030C2">
        <w:rPr>
          <w:rFonts w:ascii="ArialMT" w:hAnsi="ArialMT" w:cs="ArialMT"/>
          <w:color w:val="0000FF"/>
          <w:sz w:val="21"/>
          <w:szCs w:val="21"/>
          <w:lang w:val="en-US"/>
        </w:rPr>
        <w:t>noam</w:t>
      </w:r>
      <w:proofErr w:type="spellEnd"/>
      <w:r w:rsidRPr="00F4139A">
        <w:rPr>
          <w:rFonts w:ascii="ArialMT" w:hAnsi="ArialMT" w:cs="ArialMT"/>
          <w:color w:val="0000FF"/>
          <w:sz w:val="21"/>
          <w:szCs w:val="21"/>
        </w:rPr>
        <w:t>.</w:t>
      </w:r>
      <w:proofErr w:type="spellStart"/>
      <w:r w:rsidRPr="007030C2">
        <w:rPr>
          <w:rFonts w:ascii="ArialMT" w:hAnsi="ArialMT" w:cs="ArialMT"/>
          <w:color w:val="0000FF"/>
          <w:sz w:val="21"/>
          <w:szCs w:val="21"/>
          <w:lang w:val="en-US"/>
        </w:rPr>
        <w:t>gr</w:t>
      </w:r>
      <w:proofErr w:type="spellEnd"/>
      <w:r w:rsidRPr="00F4139A">
        <w:rPr>
          <w:rFonts w:ascii="ArialMT" w:hAnsi="ArialMT" w:cs="ArialMT"/>
          <w:color w:val="000080"/>
          <w:sz w:val="21"/>
          <w:szCs w:val="21"/>
        </w:rPr>
        <w:t>)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6.2.</w:t>
      </w:r>
      <w:r>
        <w:rPr>
          <w:rFonts w:ascii="ArialMT" w:hAnsi="ArialMT" w:cs="ArialMT"/>
          <w:color w:val="000000"/>
          <w:sz w:val="21"/>
          <w:szCs w:val="21"/>
        </w:rPr>
        <w:t>Οι δηλώσεις θα πρέπει να είναι γραμμένες σε ειδικό έντυπο που διατίθεται στην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γραμματεία και να συνοδεύονται από :</w:t>
      </w:r>
    </w:p>
    <w:p w:rsidR="007030C2" w:rsidRPr="007030C2" w:rsidRDefault="007030C2" w:rsidP="007030C2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 w:rsidRPr="007030C2">
        <w:rPr>
          <w:rFonts w:ascii="ArialMT" w:hAnsi="ArialMT" w:cs="ArialMT"/>
          <w:color w:val="000000"/>
          <w:sz w:val="21"/>
          <w:szCs w:val="21"/>
        </w:rPr>
        <w:t>Αντίγραφο έγκυρου πιστοποιητι</w:t>
      </w:r>
      <w:r>
        <w:rPr>
          <w:rFonts w:ascii="ArialMT" w:hAnsi="ArialMT" w:cs="ArialMT"/>
          <w:color w:val="000000"/>
          <w:sz w:val="21"/>
          <w:szCs w:val="21"/>
        </w:rPr>
        <w:t>κού καταμετρήσεως, εκδόσεως 2013</w:t>
      </w:r>
    </w:p>
    <w:p w:rsidR="007030C2" w:rsidRPr="007030C2" w:rsidRDefault="007030C2" w:rsidP="007030C2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 w:rsidRPr="007030C2">
        <w:rPr>
          <w:rFonts w:ascii="ArialMT" w:hAnsi="ArialMT" w:cs="ArialMT"/>
          <w:color w:val="000000"/>
          <w:sz w:val="21"/>
          <w:szCs w:val="21"/>
        </w:rPr>
        <w:t>Ασφαλιστηρίου συμβολαίου του σκάφους σε ισχύ</w:t>
      </w:r>
    </w:p>
    <w:p w:rsidR="007030C2" w:rsidRPr="007030C2" w:rsidRDefault="007030C2" w:rsidP="007030C2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 w:rsidRPr="007030C2">
        <w:rPr>
          <w:rFonts w:ascii="ArialMT" w:hAnsi="ArialMT" w:cs="ArialMT"/>
          <w:color w:val="000000"/>
          <w:sz w:val="21"/>
          <w:szCs w:val="21"/>
        </w:rPr>
        <w:t>Κατάσταση πληρώματος</w:t>
      </w:r>
    </w:p>
    <w:p w:rsidR="007030C2" w:rsidRPr="007030C2" w:rsidRDefault="007030C2" w:rsidP="007030C2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 w:rsidRPr="007030C2">
        <w:rPr>
          <w:rFonts w:ascii="ArialMT" w:hAnsi="ArialMT" w:cs="ArialMT"/>
          <w:color w:val="000000"/>
          <w:sz w:val="21"/>
          <w:szCs w:val="21"/>
        </w:rPr>
        <w:t>Αντίγραφό της άδειας της Εθνικής Αρχής εφ’ όσον φέρουν ατομική διαφήμιση</w:t>
      </w:r>
    </w:p>
    <w:p w:rsidR="007030C2" w:rsidRPr="007030C2" w:rsidRDefault="007030C2" w:rsidP="007030C2">
      <w:pPr>
        <w:pStyle w:val="a6"/>
        <w:numPr>
          <w:ilvl w:val="0"/>
          <w:numId w:val="3"/>
        </w:numPr>
        <w:autoSpaceDE w:val="0"/>
        <w:autoSpaceDN w:val="0"/>
        <w:adjustRightInd w:val="0"/>
        <w:rPr>
          <w:rFonts w:ascii="ArialMT" w:hAnsi="ArialMT" w:cs="ArialMT"/>
          <w:color w:val="000000"/>
          <w:sz w:val="21"/>
          <w:szCs w:val="21"/>
        </w:rPr>
      </w:pPr>
      <w:r w:rsidRPr="007030C2">
        <w:rPr>
          <w:rFonts w:ascii="ArialMT" w:hAnsi="ArialMT" w:cs="ArialMT"/>
          <w:color w:val="000000"/>
          <w:sz w:val="21"/>
          <w:szCs w:val="21"/>
        </w:rPr>
        <w:t>Αντίτιμο του δικαιώματος συμμετοχής.</w:t>
      </w:r>
    </w:p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7. ΣΥΓΧΩΝΕΥΣΗ ΚΛΑΣΕΩΝ</w:t>
      </w:r>
    </w:p>
    <w:p w:rsidR="007030C2" w:rsidRDefault="00B4596E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 w:rsidRPr="00B4596E">
        <w:rPr>
          <w:rFonts w:ascii="ArialMT" w:hAnsi="ArialMT" w:cs="ArialMT"/>
          <w:b/>
          <w:color w:val="000000"/>
          <w:sz w:val="21"/>
          <w:szCs w:val="21"/>
        </w:rPr>
        <w:t>7.1</w:t>
      </w:r>
      <w:r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7030C2">
        <w:rPr>
          <w:rFonts w:ascii="ArialMT" w:hAnsi="ArialMT" w:cs="ArialMT"/>
          <w:color w:val="000000"/>
          <w:sz w:val="21"/>
          <w:szCs w:val="21"/>
        </w:rPr>
        <w:t>Η Επιτροπή Αγώνος έχει το δικαίωμα να συγχωνεύσει τις κλάσεις ανάλογα με την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7030C2">
        <w:rPr>
          <w:rFonts w:ascii="ArialMT" w:hAnsi="ArialMT" w:cs="ArialMT"/>
          <w:color w:val="000000"/>
          <w:sz w:val="21"/>
          <w:szCs w:val="21"/>
        </w:rPr>
        <w:t>συμμετοχή, σύμφωνα με τ</w:t>
      </w:r>
      <w:r w:rsidR="00B33005">
        <w:rPr>
          <w:rFonts w:ascii="ArialMT" w:hAnsi="ArialMT" w:cs="ArialMT"/>
          <w:color w:val="000000"/>
          <w:sz w:val="21"/>
          <w:szCs w:val="21"/>
        </w:rPr>
        <w:t>ον ισχύοντα Κανονισμό της ΕΑΘ/Ε</w:t>
      </w:r>
      <w:r w:rsidR="007030C2">
        <w:rPr>
          <w:rFonts w:ascii="ArialMT" w:hAnsi="ArialMT" w:cs="ArialMT"/>
          <w:color w:val="000000"/>
          <w:sz w:val="21"/>
          <w:szCs w:val="21"/>
        </w:rPr>
        <w:t>ΙΟ.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7030C2">
        <w:rPr>
          <w:rFonts w:ascii="ArialMT" w:hAnsi="ArialMT" w:cs="ArialMT"/>
          <w:color w:val="000000"/>
          <w:sz w:val="21"/>
          <w:szCs w:val="21"/>
        </w:rPr>
        <w:t>Η κατάσταση με τις ισχύουσες για τον αγώνα κλάσεις θα δοθεί στην συγκέντρωση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κυβερνητών.</w:t>
      </w:r>
    </w:p>
    <w:p w:rsidR="00B4596E" w:rsidRPr="00037CFD" w:rsidRDefault="00B4596E" w:rsidP="007030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MT"/>
          <w:color w:val="000000"/>
          <w:sz w:val="21"/>
          <w:szCs w:val="21"/>
        </w:rPr>
      </w:pPr>
      <w:r w:rsidRPr="009C0831">
        <w:rPr>
          <w:rFonts w:ascii="ArialMT" w:hAnsi="ArialMT" w:cs="ArialMT"/>
          <w:b/>
          <w:color w:val="000000"/>
          <w:sz w:val="21"/>
          <w:szCs w:val="21"/>
        </w:rPr>
        <w:t>7.2</w:t>
      </w:r>
      <w:r w:rsidR="002A372F" w:rsidRPr="009C0831">
        <w:rPr>
          <w:rFonts w:ascii="ArialMT" w:hAnsi="ArialMT" w:cs="ArialMT"/>
          <w:b/>
          <w:color w:val="000000"/>
          <w:sz w:val="21"/>
          <w:szCs w:val="21"/>
        </w:rPr>
        <w:t xml:space="preserve"> </w:t>
      </w:r>
      <w:r w:rsidR="00037CFD" w:rsidRPr="009C0831">
        <w:rPr>
          <w:rFonts w:ascii="ArialMT" w:hAnsi="ArialMT" w:cs="ArialMT"/>
          <w:color w:val="000000"/>
          <w:sz w:val="21"/>
          <w:szCs w:val="21"/>
        </w:rPr>
        <w:t>Σε</w:t>
      </w:r>
      <w:r w:rsidR="002A372F" w:rsidRPr="009C0831">
        <w:rPr>
          <w:rFonts w:ascii="ArialMT" w:hAnsi="ArialMT" w:cs="ArialMT"/>
          <w:color w:val="000000"/>
          <w:sz w:val="21"/>
          <w:szCs w:val="21"/>
        </w:rPr>
        <w:t xml:space="preserve"> περίπτωση που οι συμμετοχές ORC Internationa</w:t>
      </w:r>
      <w:r w:rsidR="00037CFD" w:rsidRPr="009C0831">
        <w:rPr>
          <w:rFonts w:ascii="ArialMT" w:hAnsi="ArialMT" w:cs="ArialMT"/>
          <w:color w:val="000000"/>
          <w:sz w:val="21"/>
          <w:szCs w:val="21"/>
        </w:rPr>
        <w:t xml:space="preserve">l σκαφών το επιτρέψουν θα γίνει </w:t>
      </w:r>
      <w:r w:rsidR="002A372F" w:rsidRPr="009C0831">
        <w:rPr>
          <w:rFonts w:ascii="ArialMT" w:hAnsi="ArialMT" w:cs="ArialMT"/>
          <w:color w:val="000000"/>
          <w:sz w:val="21"/>
          <w:szCs w:val="21"/>
        </w:rPr>
        <w:t>διαχωρισμός τους</w:t>
      </w:r>
      <w:r w:rsidR="002A372F" w:rsidRPr="007B6A6D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2A372F" w:rsidRPr="009C0831">
        <w:rPr>
          <w:rFonts w:ascii="ArialMT" w:hAnsi="ArialMT" w:cs="ArialMT"/>
          <w:color w:val="000000"/>
          <w:sz w:val="21"/>
          <w:szCs w:val="21"/>
        </w:rPr>
        <w:t xml:space="preserve">σε ORCi Racing με </w:t>
      </w:r>
      <w:r w:rsidR="002A372F" w:rsidRPr="007B6A6D">
        <w:rPr>
          <w:rFonts w:ascii="ArialMT" w:hAnsi="ArialMT" w:cs="ArialMT"/>
          <w:color w:val="000000"/>
          <w:sz w:val="21"/>
          <w:szCs w:val="21"/>
        </w:rPr>
        <w:t xml:space="preserve">DA&lt;=0.20 </w:t>
      </w:r>
      <w:r w:rsidR="002A372F" w:rsidRPr="009C0831">
        <w:rPr>
          <w:rFonts w:ascii="ArialMT" w:hAnsi="ArialMT" w:cs="ArialMT"/>
          <w:color w:val="000000"/>
          <w:sz w:val="21"/>
          <w:szCs w:val="21"/>
        </w:rPr>
        <w:t>&amp; ORCi Performance</w:t>
      </w:r>
      <w:r w:rsidRPr="009C0831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2A372F" w:rsidRPr="009C0831">
        <w:rPr>
          <w:rFonts w:ascii="ArialMT" w:hAnsi="ArialMT" w:cs="ArialMT"/>
          <w:color w:val="000000"/>
          <w:sz w:val="21"/>
          <w:szCs w:val="21"/>
        </w:rPr>
        <w:t xml:space="preserve">με </w:t>
      </w:r>
      <w:r w:rsidR="002A372F" w:rsidRPr="007B6A6D">
        <w:rPr>
          <w:rFonts w:ascii="ArialMT" w:hAnsi="ArialMT" w:cs="ArialMT"/>
          <w:color w:val="000000"/>
          <w:sz w:val="21"/>
          <w:szCs w:val="21"/>
        </w:rPr>
        <w:t>DA&gt;0.</w:t>
      </w:r>
      <w:r w:rsidR="00037CFD" w:rsidRPr="007B6A6D">
        <w:rPr>
          <w:rFonts w:ascii="ArialMT" w:hAnsi="ArialMT" w:cs="ArialMT"/>
          <w:color w:val="000000"/>
          <w:sz w:val="21"/>
          <w:szCs w:val="21"/>
        </w:rPr>
        <w:t xml:space="preserve">20. </w:t>
      </w:r>
      <w:r w:rsidR="00037CFD" w:rsidRPr="009C0831">
        <w:rPr>
          <w:rFonts w:ascii="ArialMT" w:hAnsi="ArialMT" w:cs="ArialMT"/>
          <w:color w:val="000000"/>
          <w:sz w:val="21"/>
          <w:szCs w:val="21"/>
        </w:rPr>
        <w:t>Η Επιτροπή αγώνα διατηρεί το δικαίωμα αλλαγής του κριτηρίου διαχωρισμού με έγκαιρη ανάρτησή του στο site του ΝΟΑμφιθέας.</w:t>
      </w:r>
    </w:p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8. ΧΡΟΝΟΔΙΑΓΡΑΜΜΑ ΑΓΩΝΩΝ &amp; ΕΚΔΗΛΩΣΕΩΝ</w:t>
      </w:r>
    </w:p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tbl>
      <w:tblPr>
        <w:tblStyle w:val="a7"/>
        <w:tblW w:w="0" w:type="auto"/>
        <w:tblInd w:w="675" w:type="dxa"/>
        <w:tblLook w:val="04A0"/>
      </w:tblPr>
      <w:tblGrid>
        <w:gridCol w:w="3261"/>
        <w:gridCol w:w="850"/>
        <w:gridCol w:w="3736"/>
      </w:tblGrid>
      <w:tr w:rsidR="00CC2D99" w:rsidTr="00F4139A">
        <w:trPr>
          <w:trHeight w:val="419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Ημερομηνία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Ώρα</w:t>
            </w:r>
          </w:p>
        </w:tc>
        <w:tc>
          <w:tcPr>
            <w:tcW w:w="3736" w:type="dxa"/>
            <w:shd w:val="clear" w:color="auto" w:fill="D9D9D9" w:themeFill="background1" w:themeFillShade="D9"/>
            <w:vAlign w:val="center"/>
          </w:tcPr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1"/>
                <w:szCs w:val="21"/>
              </w:rPr>
            </w:pPr>
            <w:r>
              <w:rPr>
                <w:rFonts w:ascii="ArialMT" w:hAnsi="ArialMT" w:cs="ArialMT"/>
                <w:b/>
                <w:color w:val="000000"/>
                <w:sz w:val="21"/>
                <w:szCs w:val="21"/>
              </w:rPr>
              <w:t>Εκδηλώσεις</w:t>
            </w:r>
          </w:p>
        </w:tc>
      </w:tr>
      <w:tr w:rsidR="00CC2D99" w:rsidTr="00F4139A">
        <w:trPr>
          <w:trHeight w:val="483"/>
        </w:trPr>
        <w:tc>
          <w:tcPr>
            <w:tcW w:w="3261" w:type="dxa"/>
            <w:vAlign w:val="center"/>
          </w:tcPr>
          <w:p w:rsidR="00CC2D99" w:rsidRDefault="00CC2D99" w:rsidP="009C083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 xml:space="preserve">Πέμπτη </w:t>
            </w:r>
            <w:r w:rsidR="009C0831"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9 Μαΐου 2013</w:t>
            </w:r>
          </w:p>
        </w:tc>
        <w:tc>
          <w:tcPr>
            <w:tcW w:w="850" w:type="dxa"/>
            <w:vAlign w:val="center"/>
          </w:tcPr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20:00</w:t>
            </w:r>
          </w:p>
        </w:tc>
        <w:tc>
          <w:tcPr>
            <w:tcW w:w="3736" w:type="dxa"/>
            <w:vAlign w:val="center"/>
          </w:tcPr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MT" w:hAnsi="ArialMT" w:cs="ArialMT"/>
                <w:color w:val="000000"/>
                <w:sz w:val="21"/>
                <w:szCs w:val="21"/>
              </w:rPr>
              <w:t>Λήξη ορίου δηλώσεων συμμετοχής</w:t>
            </w:r>
          </w:p>
        </w:tc>
      </w:tr>
      <w:tr w:rsidR="00CC2D99" w:rsidTr="00F4139A">
        <w:trPr>
          <w:trHeight w:val="419"/>
        </w:trPr>
        <w:tc>
          <w:tcPr>
            <w:tcW w:w="3261" w:type="dxa"/>
            <w:vAlign w:val="center"/>
          </w:tcPr>
          <w:p w:rsidR="00CC2D99" w:rsidRDefault="00CC2D99" w:rsidP="009C083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 xml:space="preserve">Παρασκευή </w:t>
            </w:r>
            <w:r w:rsidR="009C0831"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10 Μαΐου 2013</w:t>
            </w:r>
          </w:p>
        </w:tc>
        <w:tc>
          <w:tcPr>
            <w:tcW w:w="850" w:type="dxa"/>
            <w:vAlign w:val="center"/>
          </w:tcPr>
          <w:p w:rsidR="00CC2D99" w:rsidRDefault="004E6465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19</w:t>
            </w:r>
            <w:r w:rsidR="00CC2D99"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:00</w:t>
            </w:r>
          </w:p>
        </w:tc>
        <w:tc>
          <w:tcPr>
            <w:tcW w:w="3736" w:type="dxa"/>
            <w:vAlign w:val="center"/>
          </w:tcPr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MT" w:hAnsi="ArialMT" w:cs="ArialMT"/>
                <w:color w:val="000000"/>
                <w:sz w:val="21"/>
                <w:szCs w:val="21"/>
              </w:rPr>
              <w:t>Συγκέντρωση κυβερνητών</w:t>
            </w:r>
          </w:p>
        </w:tc>
      </w:tr>
      <w:tr w:rsidR="00CC2D99" w:rsidTr="00F4139A">
        <w:tc>
          <w:tcPr>
            <w:tcW w:w="3261" w:type="dxa"/>
            <w:vAlign w:val="center"/>
          </w:tcPr>
          <w:p w:rsidR="00CC2D99" w:rsidRDefault="00CC2D99" w:rsidP="009C083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Σαββάτο 1</w:t>
            </w:r>
            <w:r w:rsidR="009C0831"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1 Μαΐου 2013</w:t>
            </w:r>
          </w:p>
        </w:tc>
        <w:tc>
          <w:tcPr>
            <w:tcW w:w="850" w:type="dxa"/>
            <w:vAlign w:val="center"/>
          </w:tcPr>
          <w:p w:rsidR="00F4139A" w:rsidRDefault="00F4139A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</w:pPr>
          </w:p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10:00</w:t>
            </w:r>
          </w:p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</w:pPr>
          </w:p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</w:pPr>
          </w:p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20:30</w:t>
            </w:r>
          </w:p>
        </w:tc>
        <w:tc>
          <w:tcPr>
            <w:tcW w:w="3736" w:type="dxa"/>
            <w:vAlign w:val="center"/>
          </w:tcPr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1"/>
                <w:szCs w:val="21"/>
              </w:rPr>
            </w:pPr>
            <w:r>
              <w:rPr>
                <w:rFonts w:ascii="ArialMT" w:hAnsi="ArialMT" w:cs="ArialMT"/>
                <w:color w:val="000000"/>
                <w:sz w:val="21"/>
                <w:szCs w:val="21"/>
              </w:rPr>
              <w:t>1</w:t>
            </w:r>
            <w:r>
              <w:rPr>
                <w:rFonts w:ascii="ArialMT" w:hAnsi="ArialMT" w:cs="ArialMT"/>
                <w:color w:val="000000"/>
                <w:sz w:val="14"/>
                <w:szCs w:val="14"/>
              </w:rPr>
              <w:t xml:space="preserve">η </w:t>
            </w:r>
            <w:r>
              <w:rPr>
                <w:rFonts w:ascii="ArialMT" w:hAnsi="ArialMT" w:cs="ArialMT"/>
                <w:color w:val="000000"/>
                <w:sz w:val="21"/>
                <w:szCs w:val="21"/>
              </w:rPr>
              <w:t>Ιστιοδρομία : Φάληρο – Αγκίστρι (Μεγαλοχώρι-</w:t>
            </w:r>
          </w:p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1"/>
                <w:szCs w:val="21"/>
              </w:rPr>
            </w:pPr>
            <w:r>
              <w:rPr>
                <w:rFonts w:ascii="ArialMT" w:hAnsi="ArialMT" w:cs="ArialMT"/>
                <w:color w:val="000000"/>
                <w:sz w:val="21"/>
                <w:szCs w:val="21"/>
              </w:rPr>
              <w:t>Μύλοι) , διαδρομή μήκους 21 ΝΜ</w:t>
            </w:r>
          </w:p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1"/>
                <w:szCs w:val="21"/>
              </w:rPr>
            </w:pPr>
          </w:p>
          <w:p w:rsidR="00CC2D99" w:rsidRP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color w:val="000000"/>
                <w:sz w:val="21"/>
                <w:szCs w:val="21"/>
              </w:rPr>
            </w:pPr>
            <w:r>
              <w:rPr>
                <w:rFonts w:ascii="ArialMT" w:hAnsi="ArialMT" w:cs="ArialMT"/>
                <w:color w:val="000000"/>
                <w:sz w:val="21"/>
                <w:szCs w:val="21"/>
              </w:rPr>
              <w:t>Εκδήλωση –Απονομή Αναμνηστικών</w:t>
            </w:r>
          </w:p>
        </w:tc>
      </w:tr>
      <w:tr w:rsidR="00CC2D99" w:rsidTr="00F4139A">
        <w:trPr>
          <w:trHeight w:val="503"/>
        </w:trPr>
        <w:tc>
          <w:tcPr>
            <w:tcW w:w="3261" w:type="dxa"/>
            <w:vAlign w:val="center"/>
          </w:tcPr>
          <w:p w:rsidR="00CC2D99" w:rsidRDefault="00CC2D99" w:rsidP="009C083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Κυριακή 1</w:t>
            </w:r>
            <w:r w:rsidR="009C0831"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2 Μαΐου 2013</w:t>
            </w:r>
          </w:p>
        </w:tc>
        <w:tc>
          <w:tcPr>
            <w:tcW w:w="850" w:type="dxa"/>
            <w:vAlign w:val="center"/>
          </w:tcPr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1"/>
                <w:szCs w:val="21"/>
              </w:rPr>
              <w:t>11:00</w:t>
            </w:r>
          </w:p>
        </w:tc>
        <w:tc>
          <w:tcPr>
            <w:tcW w:w="3736" w:type="dxa"/>
            <w:vAlign w:val="center"/>
          </w:tcPr>
          <w:p w:rsidR="00CC2D99" w:rsidRDefault="00CC2D99" w:rsidP="00CC2D9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MT" w:hAnsi="ArialMT" w:cs="ArialMT"/>
                <w:color w:val="000000"/>
                <w:sz w:val="21"/>
                <w:szCs w:val="21"/>
              </w:rPr>
              <w:t>2</w:t>
            </w:r>
            <w:r>
              <w:rPr>
                <w:rFonts w:ascii="ArialMT" w:hAnsi="ArialMT" w:cs="ArialMT"/>
                <w:color w:val="000000"/>
                <w:sz w:val="14"/>
                <w:szCs w:val="14"/>
              </w:rPr>
              <w:t xml:space="preserve">η </w:t>
            </w:r>
            <w:r>
              <w:rPr>
                <w:rFonts w:ascii="ArialMT" w:hAnsi="ArialMT" w:cs="ArialMT"/>
                <w:color w:val="000000"/>
                <w:sz w:val="21"/>
                <w:szCs w:val="21"/>
              </w:rPr>
              <w:t>Ιστιοδρομία : Άγκιστρι –Φάληρο</w:t>
            </w:r>
          </w:p>
        </w:tc>
      </w:tr>
    </w:tbl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9. ΣΥΓΚΕΝΤΡΩΣΗ ΚΥΒΕΡΝΗΤΩΝ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Η συγκέντρωση κυβερνητών θα γίνει την 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Παρασκευή 1</w:t>
      </w:r>
      <w:r w:rsidR="00CC2D99">
        <w:rPr>
          <w:rFonts w:ascii="Arial-BoldMT" w:hAnsi="Arial-BoldMT" w:cs="Arial-BoldMT"/>
          <w:b/>
          <w:bCs/>
          <w:color w:val="000000"/>
          <w:sz w:val="21"/>
          <w:szCs w:val="21"/>
        </w:rPr>
        <w:t>0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Μαΐου 201</w:t>
      </w:r>
      <w:r w:rsidR="00CC2D99">
        <w:rPr>
          <w:rFonts w:ascii="Arial-BoldMT" w:hAnsi="Arial-BoldMT" w:cs="Arial-BoldMT"/>
          <w:b/>
          <w:bCs/>
          <w:color w:val="000000"/>
          <w:sz w:val="21"/>
          <w:szCs w:val="21"/>
        </w:rPr>
        <w:t>3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και ώρα</w:t>
      </w:r>
      <w:r w:rsidR="00CC2D99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4E6465" w:rsidRPr="004E6465">
        <w:rPr>
          <w:rFonts w:ascii="ArialMT" w:hAnsi="ArialMT" w:cs="ArialMT"/>
          <w:b/>
          <w:color w:val="000000"/>
          <w:sz w:val="21"/>
          <w:szCs w:val="21"/>
        </w:rPr>
        <w:t>19</w:t>
      </w: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:00 ,</w:t>
      </w:r>
      <w:r w:rsidR="00CC2D99"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στο εντευκτήριο του Ομίλου μας .</w:t>
      </w:r>
    </w:p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10. ΟΔΗΓΙΕΣ ΠΛΟΥ</w:t>
      </w:r>
    </w:p>
    <w:p w:rsidR="00CC2D99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Οι οδηγίες πλου θα δοθούν στους εκπροσώπους των συμμετεχόντων σκαφών στη</w:t>
      </w:r>
      <w:r w:rsidR="00CC2D99">
        <w:rPr>
          <w:rFonts w:ascii="ArialMT" w:hAnsi="ArialMT" w:cs="ArialMT"/>
          <w:color w:val="000000"/>
          <w:sz w:val="21"/>
          <w:szCs w:val="21"/>
        </w:rPr>
        <w:t xml:space="preserve"> Συγκέντρωση Κυβερνητών.</w:t>
      </w:r>
    </w:p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F4139A" w:rsidRDefault="007030C2" w:rsidP="00F4139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11.ΥΠΟΛΟΓΙΣΜΟΣ ΔΙΟΡΘΩΣΗΣ ΧΡΟΝΟΥ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11.1 Κατηγορία σκαφών ORCi</w:t>
      </w:r>
    </w:p>
    <w:p w:rsidR="00F4139A" w:rsidRDefault="007030C2" w:rsidP="00F4139A">
      <w:pPr>
        <w:rPr>
          <w:rFonts w:ascii="Verdana" w:hAnsi="Verdana"/>
          <w:sz w:val="20"/>
        </w:rPr>
      </w:pPr>
      <w:r>
        <w:rPr>
          <w:rFonts w:ascii="ArialMT" w:hAnsi="ArialMT" w:cs="ArialMT"/>
          <w:color w:val="000000"/>
          <w:sz w:val="21"/>
          <w:szCs w:val="21"/>
        </w:rPr>
        <w:t>Για τα καταμετρημένα κατά ORCi θα χρησιμοποιηθεί το σύστημα Performance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Curve Scoring-Constructed Course . Tα δεδομένα των μετρήσεων της Επιτροπής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Αγώνων σχετικά με το μήκος της διαδρομής, την ταχύτητα και την διεύθυνση του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ανέμου δεν μπορούν να αποτελέσουν λόγο αίτησης για επανόρθωση.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F4139A" w:rsidRPr="00F4139A">
        <w:rPr>
          <w:rFonts w:ascii="ArialMT" w:hAnsi="ArialMT" w:cs="ArialMT"/>
          <w:color w:val="000000"/>
          <w:sz w:val="21"/>
          <w:szCs w:val="21"/>
        </w:rPr>
        <w:t>Σε περίπτωση μη κατάλληλων καιρικών συνθηκών για την εξαγωγή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F4139A" w:rsidRPr="00F4139A">
        <w:rPr>
          <w:rFonts w:ascii="ArialMT" w:hAnsi="ArialMT" w:cs="ArialMT"/>
          <w:color w:val="000000"/>
          <w:sz w:val="21"/>
          <w:szCs w:val="21"/>
        </w:rPr>
        <w:t xml:space="preserve">αποτελεσμάτων, θα εφαρμοστεί σύστημα εξαγωγής αποτελεσμάτων </w:t>
      </w:r>
      <w:r w:rsidR="004E6465" w:rsidRPr="004E6465">
        <w:rPr>
          <w:rFonts w:ascii="ArialMT" w:hAnsi="ArialMT" w:cs="ArialMT"/>
          <w:color w:val="000000"/>
          <w:sz w:val="21"/>
          <w:szCs w:val="21"/>
        </w:rPr>
        <w:t>Of</w:t>
      </w:r>
      <w:r w:rsidR="004E6465">
        <w:rPr>
          <w:rFonts w:asciiTheme="minorHAnsi" w:hAnsiTheme="minorHAnsi" w:cs="ArialMT"/>
          <w:color w:val="000000"/>
          <w:sz w:val="21"/>
          <w:szCs w:val="21"/>
          <w:lang w:val="en-US"/>
        </w:rPr>
        <w:t>f</w:t>
      </w:r>
      <w:r w:rsidR="004E6465" w:rsidRPr="004E6465">
        <w:rPr>
          <w:rFonts w:ascii="ArialMT" w:hAnsi="ArialMT" w:cs="ArialMT"/>
          <w:color w:val="000000"/>
          <w:sz w:val="21"/>
          <w:szCs w:val="21"/>
        </w:rPr>
        <w:t>shore Single Number</w:t>
      </w:r>
      <w:r w:rsidR="00F4139A" w:rsidRPr="00F4139A">
        <w:rPr>
          <w:rFonts w:ascii="ArialMT" w:hAnsi="ArialMT" w:cs="ArialMT"/>
          <w:color w:val="000000"/>
          <w:sz w:val="21"/>
          <w:szCs w:val="21"/>
        </w:rPr>
        <w:t xml:space="preserve"> (OSN)</w:t>
      </w:r>
      <w:r w:rsidR="00F4139A">
        <w:rPr>
          <w:rFonts w:ascii="ArialMT" w:hAnsi="ArialMT" w:cs="ArialMT"/>
          <w:color w:val="000000"/>
          <w:sz w:val="21"/>
          <w:szCs w:val="21"/>
        </w:rPr>
        <w:t>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11.2. Κατηγορία σκαφών ORC Club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Για τα καταμετρημένα κατά O.R.C. Club σκάφη, θα εφαρμοστεί το Performance</w:t>
      </w:r>
      <w:r w:rsidR="00CC2D99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Line Scoring.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>11.3 Κατηγορία σκαφών IRC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lastRenderedPageBreak/>
        <w:t>Για τα καταμετρημένα κατά IRC σκάφη θα ισχύσει το σύστημα Time on Time</w:t>
      </w:r>
      <w:r w:rsidR="00F4139A">
        <w:rPr>
          <w:rFonts w:ascii="ArialMT" w:hAnsi="ArialMT" w:cs="ArialMT"/>
          <w:color w:val="000000"/>
          <w:sz w:val="21"/>
          <w:szCs w:val="21"/>
        </w:rPr>
        <w:t>.</w:t>
      </w:r>
    </w:p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12. ΣΥΣΤΗΜΑ ΒΑΘΜΟΛΟΓΙΑΣ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Θα ισχύσει το σύστημα χαμηλής βαθμολογίας, σύμφωνα με το Παράρτημα Α4 των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Διεθνών Κανονισμών Ιστιοδρομιών της ISAF 20</w:t>
      </w:r>
      <w:r w:rsidR="003B5DB2">
        <w:rPr>
          <w:rFonts w:ascii="ArialMT" w:hAnsi="ArialMT" w:cs="ArialMT"/>
          <w:color w:val="000000"/>
          <w:sz w:val="21"/>
          <w:szCs w:val="21"/>
        </w:rPr>
        <w:t>13</w:t>
      </w:r>
      <w:r>
        <w:rPr>
          <w:rFonts w:ascii="ArialMT" w:hAnsi="ArialMT" w:cs="ArialMT"/>
          <w:color w:val="000000"/>
          <w:sz w:val="21"/>
          <w:szCs w:val="21"/>
        </w:rPr>
        <w:t>-201</w:t>
      </w:r>
      <w:r w:rsidR="003B5DB2">
        <w:rPr>
          <w:rFonts w:ascii="ArialMT" w:hAnsi="ArialMT" w:cs="ArialMT"/>
          <w:color w:val="000000"/>
          <w:sz w:val="21"/>
          <w:szCs w:val="21"/>
        </w:rPr>
        <w:t>6</w:t>
      </w:r>
      <w:r>
        <w:rPr>
          <w:rFonts w:ascii="ArialMT" w:hAnsi="ArialMT" w:cs="ArialMT"/>
          <w:color w:val="000000"/>
          <w:sz w:val="21"/>
          <w:szCs w:val="21"/>
        </w:rPr>
        <w:t>.</w:t>
      </w:r>
    </w:p>
    <w:p w:rsidR="00D84383" w:rsidRDefault="00D84383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Η επίλυση ισοβαθμιών θα προσδιοριστεί στις οδηγίες πλού.</w:t>
      </w:r>
    </w:p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13. ΕΛΕΓΧΟΣ ΚΑΤΑΜΕΤΡΗΣΕΩΣ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Η επιτροπή δύναται να κάνει έλεγχους καταμετρήσεως και επιθεωρήσεις των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συμμετεχόντων σκαφών σύμφωνα με το άρθρο 30 του Κανονισμού Αγώνων της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ΕΑΘ/ΕΙΟ.</w:t>
      </w:r>
    </w:p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14. ΚΑΤΑΣΤΑΣΗ ΠΛΗΡΩΜΑΤΟΣ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14.1 </w:t>
      </w:r>
      <w:r>
        <w:rPr>
          <w:rFonts w:ascii="ArialMT" w:hAnsi="ArialMT" w:cs="ArialMT"/>
          <w:color w:val="000000"/>
          <w:sz w:val="21"/>
          <w:szCs w:val="21"/>
        </w:rPr>
        <w:t>Ο εντεταλμένος εκπρόσωπος κάθε συμμετέχοντος σκάφους οφείλει να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καταθέσει πλήρη γραπτή κατάσταση πληρώματος</w:t>
      </w:r>
      <w:r w:rsidR="00F10831" w:rsidRPr="00F10831">
        <w:rPr>
          <w:rFonts w:asciiTheme="minorHAnsi" w:hAnsiTheme="minorHAnsi" w:cs="ArialMT"/>
          <w:color w:val="000000"/>
          <w:sz w:val="21"/>
          <w:szCs w:val="21"/>
        </w:rPr>
        <w:t>,</w:t>
      </w:r>
      <w:r w:rsidR="00F10831" w:rsidRPr="00F10831">
        <w:rPr>
          <w:rFonts w:ascii="Verdana" w:eastAsia="Arial" w:hAnsi="Verdana"/>
          <w:bCs/>
          <w:color w:val="000000"/>
          <w:sz w:val="20"/>
          <w:szCs w:val="9"/>
          <w:lang w:eastAsia="zh-CN"/>
        </w:rPr>
        <w:t xml:space="preserve"> </w:t>
      </w:r>
      <w:r w:rsidR="00F10831" w:rsidRPr="00F10831">
        <w:rPr>
          <w:rFonts w:ascii="ArialMT" w:hAnsi="ArialMT" w:cs="ArialMT"/>
          <w:color w:val="000000"/>
          <w:sz w:val="21"/>
          <w:szCs w:val="21"/>
        </w:rPr>
        <w:t>σε ειδικό έντυπο που διατίθεται από την γραμματεία μαζί με την δήλωση συμμετοχής, στο οποίο να σημειώνονται και τα νούμερα των αθλητικών ταυτοτήτων των επιβαινόντων</w:t>
      </w:r>
      <w:r w:rsidR="00F10831" w:rsidRPr="00F10831">
        <w:rPr>
          <w:rFonts w:asciiTheme="minorHAnsi" w:hAnsiTheme="minorHAnsi" w:cs="ArialMT"/>
          <w:color w:val="000000"/>
          <w:sz w:val="21"/>
          <w:szCs w:val="21"/>
        </w:rPr>
        <w:t>,</w:t>
      </w:r>
      <w:r>
        <w:rPr>
          <w:rFonts w:ascii="ArialMT" w:hAnsi="ArialMT" w:cs="ArialMT"/>
          <w:color w:val="000000"/>
          <w:sz w:val="21"/>
          <w:szCs w:val="21"/>
        </w:rPr>
        <w:t xml:space="preserve"> στον Όμιλο μέχρι την </w:t>
      </w:r>
      <w:r w:rsidRPr="00F10831">
        <w:rPr>
          <w:rFonts w:ascii="ArialMT" w:hAnsi="ArialMT" w:cs="ArialMT"/>
          <w:b/>
          <w:color w:val="000000"/>
          <w:sz w:val="21"/>
          <w:szCs w:val="21"/>
        </w:rPr>
        <w:t>Πεμπτη</w:t>
      </w:r>
      <w:r w:rsidR="00F4139A" w:rsidRPr="00F10831">
        <w:rPr>
          <w:rFonts w:ascii="ArialMT" w:hAnsi="ArialMT" w:cs="ArialMT"/>
          <w:b/>
          <w:color w:val="000000"/>
          <w:sz w:val="21"/>
          <w:szCs w:val="21"/>
        </w:rPr>
        <w:t xml:space="preserve"> 9</w:t>
      </w:r>
      <w:r w:rsidRPr="00F10831">
        <w:rPr>
          <w:rFonts w:ascii="ArialMT" w:hAnsi="ArialMT" w:cs="ArialMT"/>
          <w:b/>
          <w:color w:val="000000"/>
          <w:sz w:val="21"/>
          <w:szCs w:val="21"/>
        </w:rPr>
        <w:t>/05/201</w:t>
      </w:r>
      <w:r w:rsidR="00F4139A" w:rsidRPr="00F10831">
        <w:rPr>
          <w:rFonts w:ascii="ArialMT" w:hAnsi="ArialMT" w:cs="ArialMT"/>
          <w:b/>
          <w:color w:val="000000"/>
          <w:sz w:val="21"/>
          <w:szCs w:val="21"/>
        </w:rPr>
        <w:t>3</w:t>
      </w:r>
      <w:r w:rsidRPr="00F10831">
        <w:rPr>
          <w:rFonts w:ascii="ArialMT" w:hAnsi="ArialMT" w:cs="ArialMT"/>
          <w:b/>
          <w:color w:val="000000"/>
          <w:sz w:val="21"/>
          <w:szCs w:val="21"/>
        </w:rPr>
        <w:t xml:space="preserve"> και ώρα </w:t>
      </w:r>
      <w:r w:rsidR="00185BBD" w:rsidRPr="00F10831">
        <w:rPr>
          <w:rFonts w:ascii="ArialMT" w:hAnsi="ArialMT" w:cs="ArialMT"/>
          <w:b/>
          <w:color w:val="000000"/>
          <w:sz w:val="21"/>
          <w:szCs w:val="21"/>
        </w:rPr>
        <w:t>18</w:t>
      </w:r>
      <w:r w:rsidRPr="00F10831">
        <w:rPr>
          <w:rFonts w:ascii="ArialMT" w:hAnsi="ArialMT" w:cs="ArialMT"/>
          <w:b/>
          <w:color w:val="000000"/>
          <w:sz w:val="21"/>
          <w:szCs w:val="21"/>
        </w:rPr>
        <w:t>:00</w:t>
      </w:r>
      <w:r w:rsidR="00F4139A">
        <w:rPr>
          <w:rFonts w:ascii="ArialMT" w:hAnsi="ArialMT" w:cs="ArialMT"/>
          <w:color w:val="000000"/>
          <w:sz w:val="21"/>
          <w:szCs w:val="21"/>
        </w:rPr>
        <w:t>.</w:t>
      </w:r>
      <w:bookmarkStart w:id="0" w:name="_GoBack"/>
      <w:bookmarkEnd w:id="0"/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14.2 </w:t>
      </w:r>
      <w:r>
        <w:rPr>
          <w:rFonts w:ascii="ArialMT" w:hAnsi="ArialMT" w:cs="ArialMT"/>
          <w:color w:val="000000"/>
          <w:sz w:val="21"/>
          <w:szCs w:val="21"/>
        </w:rPr>
        <w:t>Για λόγους ασφάλειας και ευθύνης τόσο του εντεταλμένου εκπρόσωπου του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σκάφους όσο και της Επιτροπής Αγώνων, η διαπίστωση λανθασμένης ή ελλιπούς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κατάστασης πληρώματος μπορεί να επιφέρει ακύρωση του σκάφους στη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συγκεκριμένη ιστιοδρομία.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14.3 </w:t>
      </w:r>
      <w:r>
        <w:rPr>
          <w:rFonts w:ascii="ArialMT" w:hAnsi="ArialMT" w:cs="ArialMT"/>
          <w:color w:val="000000"/>
          <w:sz w:val="21"/>
          <w:szCs w:val="21"/>
        </w:rPr>
        <w:t>Αλλαγές στην σύνθεση των πληρωμάτων επιτρέπονται μόνο εφ’ όσον γίνουν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γραπτώς στην Επιτροπή Αγώνος, τουλάχιστον 2 ώρες πριν την Εκκίνηση κάθε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Ιστιοδρομίας</w:t>
      </w:r>
    </w:p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15. ΕΥΘΥΝΗ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15.1. </w:t>
      </w:r>
      <w:r>
        <w:rPr>
          <w:rFonts w:ascii="ArialMT" w:hAnsi="ArialMT" w:cs="ArialMT"/>
          <w:color w:val="000000"/>
          <w:sz w:val="21"/>
          <w:szCs w:val="21"/>
        </w:rPr>
        <w:t>Όλοι οι συμμετέχοντες αγωνίζονται αποκλειστικά με δική τους ευθύνη .Τόσο ο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Οργανωτής Όμιλος όσο και οι Επιτροπές του Αγώνος δεν φέρουν καμία ευθύνη για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ότι ήθελε συμβεί στους αγωνιζόμενους ή στα σκάφη τους, κατά την διάρκεια του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αγώνα ή οποιαδήποτε άλλη ώρα. Δια της υπογραφής του στην δήλωση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συμμετοχής,ο κυβερνήτης η ο εντεταλμένος εκπρόσωπος κάθε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σκάφους,ανεπιφύλακτα αποδέχεται αυτόν τον όρο.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15.2. </w:t>
      </w:r>
      <w:r>
        <w:rPr>
          <w:rFonts w:ascii="ArialMT" w:hAnsi="ArialMT" w:cs="ArialMT"/>
          <w:color w:val="000000"/>
          <w:sz w:val="21"/>
          <w:szCs w:val="21"/>
        </w:rPr>
        <w:t>Είναι αρμοδιότητα του Κυβερνήτη να κρίνει την ένταση του ανέμου ,την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κατάσταση της θάλασσας, τις μετεωρολογικές συνθήκες και προγνώσεις,την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ικανότητα του πληρώματος σε αριθμό και εμπειρία και να αποφασίσει για την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Συμμετοχή του στον αγώνα. (Δ.Κ.Ι. Μέρος 1 άρθρο 4 της I.S.A.F)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-BoldMT" w:hAnsi="Arial-BoldMT" w:cs="Arial-BoldMT"/>
          <w:b/>
          <w:bCs/>
          <w:color w:val="000000"/>
          <w:sz w:val="21"/>
          <w:szCs w:val="21"/>
        </w:rPr>
        <w:t xml:space="preserve">15.3. </w:t>
      </w:r>
      <w:r>
        <w:rPr>
          <w:rFonts w:ascii="ArialMT" w:hAnsi="ArialMT" w:cs="ArialMT"/>
          <w:color w:val="000000"/>
          <w:sz w:val="21"/>
          <w:szCs w:val="21"/>
        </w:rPr>
        <w:t>Κατά την διάρκεια του αγώνα είναι υποχρεωτική η λειτουργία του VHF στο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κανάλι 16 &amp; 72 .</w:t>
      </w:r>
    </w:p>
    <w:p w:rsidR="00CC2D99" w:rsidRDefault="00CC2D99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16. ΑΣΦΑΛΕΙΑ ΣΚΑΦΩΝ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Όλα τα συμμετέχοντα σκάφη οφείλουν να διαθέτουν έγκυρη ασφαλιστική κάλυψη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έναντι τρίτων.</w:t>
      </w:r>
    </w:p>
    <w:p w:rsidR="00F4139A" w:rsidRDefault="00F4139A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17.</w:t>
      </w:r>
      <w:r w:rsidR="00ED2C61"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ΔΙΚΑΙΩΜΑ ΧΡΗΣΗΣ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Όλοι οι συμμετέχοντες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στον αγώνα «ΜΑΚΗΣ ΠΑΝΤΑΖΗΣ 2013</w:t>
      </w:r>
      <w:r>
        <w:rPr>
          <w:rFonts w:ascii="ArialMT" w:hAnsi="ArialMT" w:cs="ArialMT"/>
          <w:color w:val="000000"/>
          <w:sz w:val="21"/>
          <w:szCs w:val="21"/>
        </w:rPr>
        <w:t>»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αποδέχονται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αυτόματα ότι ο διοργανωτής όμιλος και ο χορηγός διατηρούν επ΄αοριστον το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 w:rsidR="0032303A">
        <w:rPr>
          <w:rFonts w:ascii="ArialMT" w:hAnsi="ArialMT" w:cs="ArialMT"/>
          <w:color w:val="000000"/>
          <w:sz w:val="21"/>
          <w:szCs w:val="21"/>
        </w:rPr>
        <w:t>δικαίωμα να δημιουργούν</w:t>
      </w:r>
      <w:r>
        <w:rPr>
          <w:rFonts w:ascii="ArialMT" w:hAnsi="ArialMT" w:cs="ArialMT"/>
          <w:color w:val="000000"/>
          <w:sz w:val="21"/>
          <w:szCs w:val="21"/>
        </w:rPr>
        <w:t>,</w:t>
      </w:r>
      <w:r w:rsidR="0032303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χρησιμοποιούν και προβάλουν κατά την κρίση τους,κινηματογραφικές εικόνες και ζωντανές αναμεταδόσεις σε φιλμ και βίντεο καθώς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και φωτογραφίες κατά την διάρκεια του αγώνων και μετά την λήξη τους ,χωρίς καμιά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οικονομική απαίτηση ,καθώς επίσης να χρησιμοποιηθούν και να αναπαράγουν</w:t>
      </w:r>
      <w:r w:rsidR="00F4139A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καθ΄οιονδηποτε τρόπο τα ονόματα,</w:t>
      </w:r>
      <w:r w:rsidR="004772C2" w:rsidRPr="004772C2">
        <w:rPr>
          <w:rFonts w:asciiTheme="minorHAnsi" w:hAnsiTheme="minorHAnsi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βιογραφικό υλικό και φωτογραφίες των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συμμετεχόντων .</w:t>
      </w:r>
    </w:p>
    <w:p w:rsidR="00F4139A" w:rsidRDefault="00F4139A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</w:p>
    <w:p w:rsidR="007030C2" w:rsidRPr="00D42A38" w:rsidRDefault="00ED2C61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 w:rsidRPr="00D42A38">
        <w:rPr>
          <w:rFonts w:ascii="Arial-BoldMT" w:hAnsi="Arial-BoldMT" w:cs="Arial-BoldMT"/>
          <w:b/>
          <w:bCs/>
          <w:color w:val="000000"/>
          <w:sz w:val="23"/>
          <w:szCs w:val="23"/>
        </w:rPr>
        <w:t>18</w:t>
      </w:r>
      <w:r w:rsidR="007030C2" w:rsidRPr="00D42A38">
        <w:rPr>
          <w:rFonts w:ascii="Arial-BoldMT" w:hAnsi="Arial-BoldMT" w:cs="Arial-BoldMT"/>
          <w:b/>
          <w:bCs/>
          <w:color w:val="000000"/>
          <w:sz w:val="23"/>
          <w:szCs w:val="23"/>
        </w:rPr>
        <w:t>.</w:t>
      </w:r>
      <w:r w:rsidRPr="00D42A38"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 </w:t>
      </w:r>
      <w:r w:rsidR="007030C2" w:rsidRPr="00D42A38">
        <w:rPr>
          <w:rFonts w:ascii="Arial-BoldMT" w:hAnsi="Arial-BoldMT" w:cs="Arial-BoldMT"/>
          <w:b/>
          <w:bCs/>
          <w:color w:val="000000"/>
          <w:sz w:val="23"/>
          <w:szCs w:val="23"/>
        </w:rPr>
        <w:t>ΕΠΑΘΛΑ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 w:rsidRPr="00D42A38">
        <w:rPr>
          <w:rFonts w:ascii="ArialMT" w:hAnsi="ArialMT" w:cs="ArialMT"/>
          <w:color w:val="000000"/>
          <w:sz w:val="21"/>
          <w:szCs w:val="21"/>
        </w:rPr>
        <w:t>Θα απονεμηθούν έπαθλα στους νικητές της γενικής κατάταξης των κατηγοριών</w:t>
      </w:r>
      <w:r w:rsidR="00F4139A" w:rsidRPr="00D42A38">
        <w:rPr>
          <w:rFonts w:ascii="ArialMT" w:hAnsi="ArialMT" w:cs="ArialMT"/>
          <w:color w:val="000000"/>
          <w:sz w:val="21"/>
          <w:szCs w:val="21"/>
        </w:rPr>
        <w:t xml:space="preserve"> </w:t>
      </w:r>
      <w:r w:rsidRPr="00D42A38">
        <w:rPr>
          <w:rFonts w:ascii="ArialMT" w:hAnsi="ArialMT" w:cs="ArialMT"/>
          <w:color w:val="000000"/>
          <w:sz w:val="21"/>
          <w:szCs w:val="21"/>
        </w:rPr>
        <w:t>καθώς και των κλάσεων με βάση τη συμμετοχή.</w:t>
      </w:r>
    </w:p>
    <w:p w:rsidR="00F4139A" w:rsidRDefault="00F4139A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7030C2" w:rsidRDefault="00ED2C61" w:rsidP="007030C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3"/>
          <w:szCs w:val="23"/>
        </w:rPr>
      </w:pP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>19</w:t>
      </w:r>
      <w:r w:rsidR="007030C2">
        <w:rPr>
          <w:rFonts w:ascii="Arial-BoldMT" w:hAnsi="Arial-BoldMT" w:cs="Arial-BoldMT"/>
          <w:b/>
          <w:bCs/>
          <w:color w:val="000000"/>
          <w:sz w:val="23"/>
          <w:szCs w:val="23"/>
        </w:rPr>
        <w:t>.</w:t>
      </w:r>
      <w:r>
        <w:rPr>
          <w:rFonts w:ascii="Arial-BoldMT" w:hAnsi="Arial-BoldMT" w:cs="Arial-BoldMT"/>
          <w:b/>
          <w:bCs/>
          <w:color w:val="000000"/>
          <w:sz w:val="23"/>
          <w:szCs w:val="23"/>
        </w:rPr>
        <w:t xml:space="preserve"> </w:t>
      </w:r>
      <w:r w:rsidR="007030C2">
        <w:rPr>
          <w:rFonts w:ascii="Arial-BoldMT" w:hAnsi="Arial-BoldMT" w:cs="Arial-BoldMT"/>
          <w:b/>
          <w:bCs/>
          <w:color w:val="000000"/>
          <w:sz w:val="23"/>
          <w:szCs w:val="23"/>
        </w:rPr>
        <w:t>ΠΛΗΡΟΦΟΡΙΕΣ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>Στα γραφεία του Ν.Ο. Αμφιθέας : Τηλέφωνο:2109829715, Fax: 2109849556,</w:t>
      </w:r>
    </w:p>
    <w:p w:rsidR="007030C2" w:rsidRDefault="007030C2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email: </w:t>
      </w:r>
      <w:hyperlink r:id="rId8" w:history="1">
        <w:r w:rsidR="00E452FC" w:rsidRPr="00E061F1">
          <w:rPr>
            <w:rStyle w:val="-"/>
            <w:rFonts w:ascii="ArialMT" w:hAnsi="ArialMT" w:cs="ArialMT"/>
            <w:sz w:val="21"/>
            <w:szCs w:val="21"/>
          </w:rPr>
          <w:t>omilos@noam.gr</w:t>
        </w:r>
      </w:hyperlink>
      <w:r w:rsidR="00E452FC">
        <w:rPr>
          <w:rFonts w:ascii="ArialMT" w:hAnsi="ArialMT" w:cs="ArialMT"/>
          <w:color w:val="000000"/>
          <w:sz w:val="21"/>
          <w:szCs w:val="21"/>
        </w:rPr>
        <w:t xml:space="preserve"> </w:t>
      </w:r>
      <w:r>
        <w:rPr>
          <w:rFonts w:ascii="ArialMT" w:hAnsi="ArialMT" w:cs="ArialMT"/>
          <w:color w:val="000000"/>
          <w:sz w:val="21"/>
          <w:szCs w:val="21"/>
        </w:rPr>
        <w:t>( Καθημερινά απογευματινές ώρες )</w:t>
      </w:r>
    </w:p>
    <w:p w:rsidR="00F4139A" w:rsidRDefault="00F4139A" w:rsidP="007030C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1"/>
          <w:szCs w:val="21"/>
        </w:rPr>
      </w:pPr>
    </w:p>
    <w:p w:rsidR="004326F9" w:rsidRPr="00D40253" w:rsidRDefault="004326F9" w:rsidP="006959D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1"/>
          <w:szCs w:val="21"/>
        </w:rPr>
      </w:pPr>
      <w:r w:rsidRPr="00D40253">
        <w:rPr>
          <w:rFonts w:ascii="ArialMT" w:hAnsi="ArialMT" w:cs="ArialMT"/>
          <w:color w:val="000000"/>
          <w:sz w:val="21"/>
          <w:szCs w:val="21"/>
        </w:rPr>
        <w:t>ΑΠΡΙΛΙΟΣ 2013</w:t>
      </w:r>
    </w:p>
    <w:p w:rsidR="00FF28F5" w:rsidRDefault="007030C2" w:rsidP="006959DB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MT" w:hAnsi="ArialMT" w:cs="ArialMT"/>
          <w:color w:val="000000"/>
          <w:sz w:val="21"/>
          <w:szCs w:val="21"/>
        </w:rPr>
        <w:t>Η ΟΡΓΑΝΩΤΙΚΗ ΕΠΙΤΡΟΠΗ</w:t>
      </w:r>
    </w:p>
    <w:sectPr w:rsidR="00FF28F5" w:rsidSect="00F10831">
      <w:headerReference w:type="default" r:id="rId9"/>
      <w:footerReference w:type="default" r:id="rId10"/>
      <w:pgSz w:w="11906" w:h="16838"/>
      <w:pgMar w:top="567" w:right="567" w:bottom="73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2DD" w:rsidRDefault="008222DD" w:rsidP="007030C2">
      <w:pPr>
        <w:spacing w:after="0" w:line="240" w:lineRule="auto"/>
      </w:pPr>
      <w:r>
        <w:separator/>
      </w:r>
    </w:p>
  </w:endnote>
  <w:endnote w:type="continuationSeparator" w:id="0">
    <w:p w:rsidR="008222DD" w:rsidRDefault="008222DD" w:rsidP="0070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99" w:rsidRDefault="00CC2D99" w:rsidP="00CC2D99">
    <w:pPr>
      <w:autoSpaceDE w:val="0"/>
      <w:autoSpaceDN w:val="0"/>
      <w:adjustRightInd w:val="0"/>
      <w:spacing w:after="0" w:line="240" w:lineRule="auto"/>
      <w:rPr>
        <w:rFonts w:ascii="ArialMT" w:hAnsi="ArialMT" w:cs="ArialMT"/>
        <w:i/>
        <w:iCs/>
        <w:color w:val="000000"/>
        <w:sz w:val="21"/>
        <w:szCs w:val="21"/>
      </w:rPr>
    </w:pPr>
    <w:r>
      <w:rPr>
        <w:rFonts w:ascii="ArialMT" w:hAnsi="ArialMT" w:cs="ArialMT"/>
        <w:i/>
        <w:iCs/>
        <w:color w:val="000000"/>
        <w:sz w:val="21"/>
        <w:szCs w:val="21"/>
      </w:rPr>
      <w:t>ΜΑΚΗΣ ΠΑΝΤΑΖΗΣ 2013- Προκήρυξη Αγώνα</w:t>
    </w:r>
  </w:p>
  <w:p w:rsidR="00CC2D99" w:rsidRDefault="00CC2D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2DD" w:rsidRDefault="008222DD" w:rsidP="007030C2">
      <w:pPr>
        <w:spacing w:after="0" w:line="240" w:lineRule="auto"/>
      </w:pPr>
      <w:r>
        <w:separator/>
      </w:r>
    </w:p>
  </w:footnote>
  <w:footnote w:type="continuationSeparator" w:id="0">
    <w:p w:rsidR="008222DD" w:rsidRDefault="008222DD" w:rsidP="0070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0C2" w:rsidRDefault="007030C2" w:rsidP="007030C2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0000"/>
        <w:sz w:val="35"/>
        <w:szCs w:val="35"/>
      </w:rPr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-401955</wp:posOffset>
          </wp:positionV>
          <wp:extent cx="898501" cy="971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01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-BoldMT" w:hAnsi="Arial-BoldMT" w:cs="Arial-BoldMT"/>
        <w:b/>
        <w:bCs/>
        <w:color w:val="000000"/>
        <w:sz w:val="35"/>
        <w:szCs w:val="35"/>
      </w:rPr>
      <w:t>ΝΑΥΤΙΚΟΣ ΟΜΙΛΟΣ ΑΜΦΙΘΕΑΣ</w:t>
    </w:r>
  </w:p>
  <w:p w:rsidR="00CC2D99" w:rsidRPr="00F4139A" w:rsidRDefault="00F4139A" w:rsidP="007030C2">
    <w:pPr>
      <w:pBdr>
        <w:bottom w:val="single" w:sz="6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b/>
        <w:bCs/>
        <w:color w:val="000000"/>
        <w:sz w:val="24"/>
        <w:szCs w:val="24"/>
      </w:rPr>
    </w:pPr>
    <w:r w:rsidRPr="00F4139A">
      <w:rPr>
        <w:rFonts w:ascii="Arial-BoldMT" w:hAnsi="Arial-BoldMT" w:cs="Arial-BoldMT"/>
        <w:b/>
        <w:bCs/>
        <w:color w:val="000000"/>
        <w:sz w:val="24"/>
        <w:szCs w:val="24"/>
      </w:rPr>
      <w:t>«ΜΑΚΗΣ ΠΑΝΤΑΖΗΣ» ΑΓΚΙΣΤΡΙ 2013</w:t>
    </w:r>
  </w:p>
  <w:p w:rsidR="007030C2" w:rsidRDefault="007030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B13DD"/>
    <w:multiLevelType w:val="hybridMultilevel"/>
    <w:tmpl w:val="85EC3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6646D"/>
    <w:multiLevelType w:val="hybridMultilevel"/>
    <w:tmpl w:val="985440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C74AB"/>
    <w:multiLevelType w:val="hybridMultilevel"/>
    <w:tmpl w:val="9C389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030C2"/>
    <w:rsid w:val="00021770"/>
    <w:rsid w:val="00037CFD"/>
    <w:rsid w:val="00185BBD"/>
    <w:rsid w:val="002A372F"/>
    <w:rsid w:val="002E0FEF"/>
    <w:rsid w:val="003029B1"/>
    <w:rsid w:val="0032303A"/>
    <w:rsid w:val="00356445"/>
    <w:rsid w:val="0035662D"/>
    <w:rsid w:val="003B5DB2"/>
    <w:rsid w:val="003F149E"/>
    <w:rsid w:val="004326F9"/>
    <w:rsid w:val="00473F70"/>
    <w:rsid w:val="004772C2"/>
    <w:rsid w:val="004E6465"/>
    <w:rsid w:val="0056387B"/>
    <w:rsid w:val="005E2BCB"/>
    <w:rsid w:val="00644CBC"/>
    <w:rsid w:val="006959DB"/>
    <w:rsid w:val="006A2E61"/>
    <w:rsid w:val="006D36E9"/>
    <w:rsid w:val="007030C2"/>
    <w:rsid w:val="00716A59"/>
    <w:rsid w:val="007265CF"/>
    <w:rsid w:val="00745606"/>
    <w:rsid w:val="007850A8"/>
    <w:rsid w:val="007B6A6D"/>
    <w:rsid w:val="008222DD"/>
    <w:rsid w:val="009C0831"/>
    <w:rsid w:val="00A72EB9"/>
    <w:rsid w:val="00B33005"/>
    <w:rsid w:val="00B4596E"/>
    <w:rsid w:val="00C333F0"/>
    <w:rsid w:val="00CC2D99"/>
    <w:rsid w:val="00CE437D"/>
    <w:rsid w:val="00D26DFD"/>
    <w:rsid w:val="00D40253"/>
    <w:rsid w:val="00D42A38"/>
    <w:rsid w:val="00D84383"/>
    <w:rsid w:val="00DB3EBB"/>
    <w:rsid w:val="00E452FC"/>
    <w:rsid w:val="00ED2C61"/>
    <w:rsid w:val="00F10831"/>
    <w:rsid w:val="00F4139A"/>
    <w:rsid w:val="00FF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3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030C2"/>
  </w:style>
  <w:style w:type="paragraph" w:styleId="a4">
    <w:name w:val="footer"/>
    <w:basedOn w:val="a"/>
    <w:link w:val="Char0"/>
    <w:uiPriority w:val="99"/>
    <w:unhideWhenUsed/>
    <w:rsid w:val="00703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030C2"/>
  </w:style>
  <w:style w:type="paragraph" w:styleId="a5">
    <w:name w:val="Balloon Text"/>
    <w:basedOn w:val="a"/>
    <w:link w:val="Char1"/>
    <w:uiPriority w:val="99"/>
    <w:semiHidden/>
    <w:unhideWhenUsed/>
    <w:rsid w:val="0070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030C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30C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el-GR"/>
    </w:rPr>
  </w:style>
  <w:style w:type="table" w:styleId="a7">
    <w:name w:val="Table Grid"/>
    <w:basedOn w:val="a1"/>
    <w:uiPriority w:val="59"/>
    <w:rsid w:val="00CC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Char2"/>
    <w:uiPriority w:val="99"/>
    <w:semiHidden/>
    <w:unhideWhenUsed/>
    <w:rsid w:val="00CC2D99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8"/>
    <w:uiPriority w:val="99"/>
    <w:semiHidden/>
    <w:rsid w:val="00CC2D9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CC2D99"/>
    <w:rPr>
      <w:vertAlign w:val="superscript"/>
    </w:rPr>
  </w:style>
  <w:style w:type="character" w:styleId="-">
    <w:name w:val="Hyperlink"/>
    <w:basedOn w:val="a0"/>
    <w:uiPriority w:val="99"/>
    <w:unhideWhenUsed/>
    <w:rsid w:val="00E45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C2"/>
  </w:style>
  <w:style w:type="paragraph" w:styleId="Footer">
    <w:name w:val="footer"/>
    <w:basedOn w:val="Normal"/>
    <w:link w:val="FooterChar"/>
    <w:uiPriority w:val="99"/>
    <w:unhideWhenUsed/>
    <w:rsid w:val="007030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C2"/>
  </w:style>
  <w:style w:type="paragraph" w:styleId="BalloonText">
    <w:name w:val="Balloon Text"/>
    <w:basedOn w:val="Normal"/>
    <w:link w:val="BalloonTextChar"/>
    <w:uiPriority w:val="99"/>
    <w:semiHidden/>
    <w:unhideWhenUsed/>
    <w:rsid w:val="0070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0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30C2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59"/>
    <w:rsid w:val="00CC2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C2D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2D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C2D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452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los@noam.g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849E-1585-4592-97C6-14D9D224B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1250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NOAM</cp:lastModifiedBy>
  <cp:revision>2</cp:revision>
  <dcterms:created xsi:type="dcterms:W3CDTF">2013-04-17T15:56:00Z</dcterms:created>
  <dcterms:modified xsi:type="dcterms:W3CDTF">2013-04-17T15:56:00Z</dcterms:modified>
</cp:coreProperties>
</file>